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2036B">
      <w:pPr>
        <w:pStyle w:val="16"/>
        <w:keepNext w:val="0"/>
        <w:keepLines w:val="0"/>
        <w:spacing w:after="100" w:line="240" w:lineRule="auto"/>
        <w:rPr>
          <w:lang w:val="fr-FR"/>
        </w:rPr>
      </w:pPr>
      <w:r>
        <w:rPr>
          <w:b/>
          <w:smallCaps/>
          <w:color w:val="D01D2B"/>
          <w:sz w:val="64"/>
          <w:szCs w:val="64"/>
          <w:lang w:val="fr-FR"/>
        </w:rPr>
        <w:t>OFFICIER CASH</w:t>
      </w:r>
    </w:p>
    <w:p w14:paraId="2479CC3B">
      <w:pPr>
        <w:rPr>
          <w:b/>
          <w:color w:val="434343"/>
          <w:lang w:val="fr-FR"/>
        </w:rPr>
      </w:pPr>
    </w:p>
    <w:p w14:paraId="6F9CBB4A">
      <w:pPr>
        <w:rPr>
          <w:lang w:val="fr-FR"/>
        </w:rPr>
      </w:pPr>
      <w:r>
        <w:rPr>
          <w:b/>
          <w:lang w:val="fr-FR"/>
        </w:rPr>
        <w:t xml:space="preserve">EMPLACEMENT / LIEU </w:t>
      </w:r>
      <w:r>
        <w:rPr>
          <w:b/>
          <w:color w:val="434343"/>
          <w:lang w:val="fr-FR"/>
        </w:rPr>
        <w:t>:</w:t>
      </w:r>
      <w:r>
        <w:rPr>
          <w:color w:val="434343"/>
          <w:lang w:val="fr-FR"/>
        </w:rPr>
        <w:t xml:space="preserve"> </w:t>
      </w:r>
      <w:r>
        <w:rPr>
          <w:rFonts w:eastAsia="Calibri"/>
          <w:lang w:val="fr-FR"/>
        </w:rPr>
        <w:t>Ouest avec des déplacements sur le terrain y compris dans les villes de province</w:t>
      </w:r>
    </w:p>
    <w:p w14:paraId="6AC9E723">
      <w:pPr>
        <w:rPr>
          <w:color w:val="434343"/>
          <w:lang w:val="fr-FR"/>
        </w:rPr>
      </w:pPr>
      <w:r>
        <w:rPr>
          <w:b/>
          <w:lang w:val="fr-FR"/>
        </w:rPr>
        <w:t xml:space="preserve">STATUT DU POSTE : </w:t>
      </w:r>
      <w:r>
        <w:rPr>
          <w:lang w:val="fr-FR"/>
        </w:rPr>
        <w:t>Temps-plein/ Durée indéterminée.</w:t>
      </w:r>
    </w:p>
    <w:p w14:paraId="65C87D1E">
      <w:pPr>
        <w:rPr>
          <w:smallCaps/>
          <w:lang w:val="fr-FR"/>
        </w:rPr>
      </w:pPr>
      <w:r>
        <w:rPr>
          <w:b/>
          <w:lang w:val="fr-FR"/>
        </w:rPr>
        <w:t>NIVEAU DE SALAIRE : 4</w:t>
      </w:r>
    </w:p>
    <w:p w14:paraId="0BEA5A45">
      <w:pPr>
        <w:pStyle w:val="5"/>
        <w:spacing w:before="0" w:after="40"/>
        <w:rPr>
          <w:b/>
          <w:color w:val="4C515A"/>
          <w:szCs w:val="22"/>
          <w:lang w:val="fr-FR"/>
        </w:rPr>
      </w:pPr>
    </w:p>
    <w:p w14:paraId="5774D9F0">
      <w:pPr>
        <w:pStyle w:val="5"/>
        <w:spacing w:before="0" w:after="40"/>
        <w:rPr>
          <w:b/>
          <w:color w:val="auto"/>
          <w:szCs w:val="22"/>
          <w:lang w:val="fr-FR"/>
        </w:rPr>
      </w:pPr>
      <w:r>
        <w:rPr>
          <w:b/>
          <w:color w:val="auto"/>
          <w:szCs w:val="22"/>
          <w:lang w:val="fr-FR"/>
        </w:rPr>
        <w:t>A PROPOS DE MERCY CORPS</w:t>
      </w:r>
    </w:p>
    <w:p w14:paraId="697132CC">
      <w:pPr>
        <w:spacing w:line="360" w:lineRule="auto"/>
        <w:jc w:val="both"/>
        <w:rPr>
          <w:rFonts w:eastAsiaTheme="minorHAnsi"/>
          <w:b/>
          <w:bCs/>
          <w:color w:val="C00000"/>
          <w:sz w:val="24"/>
          <w:szCs w:val="24"/>
          <w:lang w:val="fr-FR"/>
          <w14:ligatures w14:val="standardContextual"/>
        </w:rPr>
      </w:pPr>
      <w:r>
        <w:rPr>
          <w:lang w:val="fr-FR"/>
        </w:rPr>
        <w:t>Mercy Corps est une organisation internationale animée par la conviction qu'un monde meilleur est possible. Pour ce faire, nous savons que nos équipes font leur meilleur travail lorsqu'elles sont diverses et que chaque membre a un sentiment d'appartenance. Nous accueillons des origines, des perspectives et des compétences diverses afin d'être plus forts et d'avoir un impact à long terme.</w:t>
      </w:r>
    </w:p>
    <w:p w14:paraId="7DB900CB">
      <w:pPr>
        <w:autoSpaceDE w:val="0"/>
        <w:autoSpaceDN w:val="0"/>
        <w:adjustRightInd w:val="0"/>
        <w:spacing w:line="240" w:lineRule="auto"/>
        <w:rPr>
          <w:rFonts w:eastAsiaTheme="minorHAnsi"/>
          <w:b/>
          <w:bCs/>
          <w:sz w:val="24"/>
          <w:szCs w:val="24"/>
          <w:lang w:val="fr-FR"/>
          <w14:ligatures w14:val="standardContextual"/>
        </w:rPr>
      </w:pPr>
    </w:p>
    <w:p w14:paraId="4EF6BEDF">
      <w:pPr>
        <w:autoSpaceDE w:val="0"/>
        <w:autoSpaceDN w:val="0"/>
        <w:adjustRightInd w:val="0"/>
        <w:spacing w:line="240" w:lineRule="auto"/>
        <w:rPr>
          <w:lang w:val="fr-FR"/>
        </w:rPr>
      </w:pPr>
      <w:r>
        <w:rPr>
          <w:rFonts w:eastAsiaTheme="minorHAnsi"/>
          <w:b/>
          <w:bCs/>
          <w:sz w:val="24"/>
          <w:szCs w:val="24"/>
          <w:lang w:val="fr-FR"/>
          <w14:ligatures w14:val="standardContextual"/>
        </w:rPr>
        <w:t xml:space="preserve">DESCRIPTION DU PROGRAMME </w:t>
      </w:r>
    </w:p>
    <w:p w14:paraId="1536D01A">
      <w:pPr>
        <w:autoSpaceDE w:val="0"/>
        <w:autoSpaceDN w:val="0"/>
        <w:adjustRightInd w:val="0"/>
        <w:spacing w:line="360" w:lineRule="auto"/>
        <w:jc w:val="both"/>
        <w:rPr>
          <w:rFonts w:eastAsia="Times New Roman"/>
          <w:lang w:val="fr-FR"/>
        </w:rPr>
      </w:pPr>
      <w:r>
        <w:rPr>
          <w:lang w:val="fr-FR"/>
        </w:rPr>
        <w:t xml:space="preserve">En septembre 2022, Mercy Corps a bénéficié d’un financement du Bureau de l’aide humanitaire (BHA) de l’USAID pour mettre en œuvre son programme intitulé </w:t>
      </w:r>
      <w:r>
        <w:rPr>
          <w:rFonts w:eastAsia="Times New Roman"/>
          <w:lang w:val="fr-FR"/>
        </w:rPr>
        <w:t>RELE</w:t>
      </w:r>
      <w:r>
        <w:rPr>
          <w:rFonts w:eastAsia="Times New Roman"/>
          <w:b/>
          <w:bCs/>
          <w:lang w:val="fr-FR"/>
        </w:rPr>
        <w:t xml:space="preserve"> </w:t>
      </w:r>
      <w:r>
        <w:rPr>
          <w:rFonts w:eastAsia="Times New Roman"/>
          <w:i/>
          <w:iCs/>
          <w:lang w:val="fr-FR"/>
        </w:rPr>
        <w:t>(</w:t>
      </w:r>
      <w:r>
        <w:rPr>
          <w:rFonts w:eastAsia="Times New Roman"/>
          <w:b/>
          <w:bCs/>
          <w:i/>
          <w:iCs/>
          <w:lang w:val="fr-FR"/>
        </w:rPr>
        <w:t>Resilient Ecosystèms and Livelihood build Equitable Food Security)</w:t>
      </w:r>
      <w:r>
        <w:rPr>
          <w:rFonts w:eastAsia="Times New Roman"/>
          <w:lang w:val="fr-FR"/>
        </w:rPr>
        <w:t xml:space="preserve">. Son objectif est d'améliorer la sécurité alimentaire et la résilience des populations vulnérables dans les départements de l'Ouest, des Nippes et de la Grande-Anse en les soutenant pour répondre à leurs besoins urgents de sécurité alimentaire, améliorer leurs moyens de subsistance, se rétablir et répondre aux chocs et facteurs de stress climatiques et sociopolitiques. </w:t>
      </w:r>
    </w:p>
    <w:p w14:paraId="052AC7BA">
      <w:pPr>
        <w:autoSpaceDE w:val="0"/>
        <w:autoSpaceDN w:val="0"/>
        <w:adjustRightInd w:val="0"/>
        <w:spacing w:line="360" w:lineRule="auto"/>
        <w:rPr>
          <w:rFonts w:eastAsia="Times New Roman"/>
          <w:lang w:val="fr-FR"/>
        </w:rPr>
      </w:pPr>
      <w:r>
        <w:rPr>
          <w:rFonts w:eastAsia="Times New Roman"/>
          <w:lang w:val="fr-FR"/>
        </w:rPr>
        <w:t xml:space="preserve">De manière spécifique, le programme visait à : </w:t>
      </w:r>
    </w:p>
    <w:p w14:paraId="38B6ECA0">
      <w:pPr>
        <w:numPr>
          <w:ilvl w:val="0"/>
          <w:numId w:val="1"/>
        </w:numPr>
        <w:autoSpaceDE w:val="0"/>
        <w:autoSpaceDN w:val="0"/>
        <w:adjustRightInd w:val="0"/>
        <w:spacing w:line="360" w:lineRule="auto"/>
        <w:jc w:val="both"/>
        <w:rPr>
          <w:rFonts w:eastAsia="Times New Roman"/>
          <w:lang w:val="fr-FR"/>
        </w:rPr>
      </w:pPr>
      <w:r>
        <w:rPr>
          <w:rFonts w:eastAsia="Times New Roman"/>
          <w:lang w:val="fr-FR"/>
        </w:rPr>
        <w:t xml:space="preserve">Améliorer la sécurité alimentaire et nutritionnelle de 2000 ménages de l’Ouest grâce à trois séries de transferts monétaires inconditionnels non restrictifs. </w:t>
      </w:r>
    </w:p>
    <w:p w14:paraId="050F1F3A">
      <w:pPr>
        <w:numPr>
          <w:ilvl w:val="0"/>
          <w:numId w:val="1"/>
        </w:numPr>
        <w:autoSpaceDE w:val="0"/>
        <w:autoSpaceDN w:val="0"/>
        <w:adjustRightInd w:val="0"/>
        <w:spacing w:line="360" w:lineRule="auto"/>
        <w:jc w:val="both"/>
        <w:rPr>
          <w:rFonts w:eastAsia="Times New Roman"/>
          <w:lang w:val="fr-FR"/>
        </w:rPr>
      </w:pPr>
      <w:r>
        <w:rPr>
          <w:rFonts w:eastAsia="Times New Roman"/>
          <w:lang w:val="fr-FR"/>
        </w:rPr>
        <w:t xml:space="preserve">Accroître l'aptitude de 600 vendeurs/agro entreprises de la zone cible à soutenir une réponse monétaire à grande échelle. </w:t>
      </w:r>
    </w:p>
    <w:p w14:paraId="3F5293DE">
      <w:pPr>
        <w:numPr>
          <w:ilvl w:val="0"/>
          <w:numId w:val="1"/>
        </w:numPr>
        <w:autoSpaceDE w:val="0"/>
        <w:autoSpaceDN w:val="0"/>
        <w:adjustRightInd w:val="0"/>
        <w:spacing w:line="360" w:lineRule="auto"/>
        <w:jc w:val="both"/>
        <w:rPr>
          <w:rFonts w:eastAsia="Times New Roman"/>
          <w:lang w:val="fr-FR"/>
        </w:rPr>
      </w:pPr>
      <w:r>
        <w:rPr>
          <w:rFonts w:eastAsia="Times New Roman"/>
          <w:lang w:val="fr-FR"/>
        </w:rPr>
        <w:t>Accroître l'accès aux services financiers pour 1 800 personnes marginalisées et vulnérables par le biais d'associations d'épargne et de crédit (AVEC)</w:t>
      </w:r>
    </w:p>
    <w:p w14:paraId="15BE9A83">
      <w:pPr>
        <w:numPr>
          <w:ilvl w:val="0"/>
          <w:numId w:val="1"/>
        </w:numPr>
        <w:autoSpaceDE w:val="0"/>
        <w:autoSpaceDN w:val="0"/>
        <w:adjustRightInd w:val="0"/>
        <w:spacing w:line="360" w:lineRule="auto"/>
        <w:jc w:val="both"/>
        <w:rPr>
          <w:rFonts w:eastAsia="Times New Roman"/>
          <w:lang w:val="fr-FR"/>
        </w:rPr>
      </w:pPr>
      <w:r>
        <w:rPr>
          <w:rFonts w:eastAsia="Times New Roman"/>
          <w:lang w:val="fr-FR"/>
        </w:rPr>
        <w:t xml:space="preserve">Aider 4 500 agriculteurs à améliorer la productivité de leur exploitation. </w:t>
      </w:r>
    </w:p>
    <w:p w14:paraId="2DE5FA4F">
      <w:pPr>
        <w:autoSpaceDE w:val="0"/>
        <w:autoSpaceDN w:val="0"/>
        <w:adjustRightInd w:val="0"/>
        <w:spacing w:line="360" w:lineRule="auto"/>
        <w:rPr>
          <w:rFonts w:eastAsia="Times New Roman"/>
          <w:lang w:val="fr-FR"/>
        </w:rPr>
      </w:pPr>
    </w:p>
    <w:p w14:paraId="53CF5A8C">
      <w:pPr>
        <w:spacing w:line="360" w:lineRule="auto"/>
        <w:jc w:val="both"/>
        <w:rPr>
          <w:rFonts w:eastAsia="Times New Roman"/>
          <w:lang w:val="fr-FR"/>
        </w:rPr>
      </w:pPr>
      <w:r>
        <w:rPr>
          <w:lang w:val="fr-FR"/>
        </w:rPr>
        <w:t>En effet</w:t>
      </w:r>
      <w:r>
        <w:rPr>
          <w:rFonts w:eastAsia="Times New Roman"/>
          <w:lang w:val="fr-FR"/>
        </w:rPr>
        <w:t>, Mercy Corps vient d’obtenir une extension du même bailleur, BHA pour mettre en œuvre le même programme sur une durée de 13 mois avec l’ajout de trois nouvelles composantes dont une composante d’assistance en espèces polyvalentes (</w:t>
      </w:r>
      <w:r>
        <w:rPr>
          <w:rFonts w:eastAsia="Times New Roman"/>
          <w:b/>
          <w:bCs/>
          <w:i/>
          <w:iCs/>
          <w:lang w:val="fr-FR"/>
        </w:rPr>
        <w:t>MPCA</w:t>
      </w:r>
      <w:r>
        <w:rPr>
          <w:rFonts w:eastAsia="Times New Roman"/>
          <w:lang w:val="fr-FR"/>
        </w:rPr>
        <w:t>) et une composante WASH (</w:t>
      </w:r>
      <w:r>
        <w:rPr>
          <w:rFonts w:eastAsia="Times New Roman"/>
          <w:i/>
          <w:iCs/>
          <w:lang w:val="fr-FR"/>
        </w:rPr>
        <w:t>Eau, assainissement et hygiène</w:t>
      </w:r>
      <w:r>
        <w:rPr>
          <w:rFonts w:eastAsia="Times New Roman"/>
          <w:lang w:val="fr-FR"/>
        </w:rPr>
        <w:t xml:space="preserve">) </w:t>
      </w:r>
    </w:p>
    <w:p w14:paraId="406B3B1F">
      <w:pPr>
        <w:spacing w:line="360" w:lineRule="auto"/>
        <w:jc w:val="both"/>
        <w:rPr>
          <w:rFonts w:eastAsia="Times New Roman"/>
          <w:lang w:val="fr-FR"/>
        </w:rPr>
      </w:pPr>
      <w:r>
        <w:rPr>
          <w:rFonts w:eastAsia="Times New Roman"/>
          <w:lang w:val="fr-FR"/>
        </w:rPr>
        <w:t xml:space="preserve">qui visent respectivement à fournir une assistance aux personnes déplacées internes suite à l’exaction des groupes armés organisés </w:t>
      </w:r>
      <w:r>
        <w:rPr>
          <w:rFonts w:eastAsia="Times New Roman"/>
          <w:i/>
          <w:iCs/>
          <w:lang w:val="fr-FR"/>
        </w:rPr>
        <w:t>(</w:t>
      </w:r>
      <w:r>
        <w:rPr>
          <w:rFonts w:eastAsia="Times New Roman"/>
          <w:b/>
          <w:bCs/>
          <w:i/>
          <w:iCs/>
          <w:lang w:val="fr-FR"/>
        </w:rPr>
        <w:t>GCO</w:t>
      </w:r>
      <w:r>
        <w:rPr>
          <w:rFonts w:eastAsia="Times New Roman"/>
          <w:lang w:val="fr-FR"/>
        </w:rPr>
        <w:t xml:space="preserve">) de la région métropolitaine de Port-au-Prince une aide leur permettant de se procurer de quoi ils ont le plus besoins et se procurer des kits hygiéniques pouvant répondre à leurs besoins d’ordre hygiéniques, réhabiliter quelques sites de déplacés et sensibiliser les ménages sur les bonnes pratiques de changement de comportements hygiéniques et la composante HCIMA qui a pour objectif de  coordonner  entre les différents acteurs humanitaires, y compris les organisations locales pour assurer une réponse globale et efficace aux crises humanitaires. </w:t>
      </w:r>
    </w:p>
    <w:p w14:paraId="173687E9">
      <w:pPr>
        <w:rPr>
          <w:color w:val="434343"/>
          <w:lang w:val="fr-FR"/>
        </w:rPr>
      </w:pPr>
    </w:p>
    <w:p w14:paraId="40DE8CB4">
      <w:pPr>
        <w:widowControl w:val="0"/>
        <w:autoSpaceDE w:val="0"/>
        <w:autoSpaceDN w:val="0"/>
        <w:spacing w:line="360" w:lineRule="auto"/>
        <w:jc w:val="both"/>
        <w:rPr>
          <w:sz w:val="24"/>
          <w:szCs w:val="24"/>
          <w:lang w:val="fr-FR"/>
        </w:rPr>
      </w:pPr>
      <w:r>
        <w:rPr>
          <w:b/>
          <w:bCs/>
          <w:sz w:val="24"/>
          <w:szCs w:val="24"/>
          <w:lang w:val="fr-FR"/>
        </w:rPr>
        <w:t>SOMMAIRE</w:t>
      </w:r>
      <w:r>
        <w:rPr>
          <w:b/>
          <w:bCs/>
          <w:spacing w:val="32"/>
          <w:sz w:val="24"/>
          <w:szCs w:val="24"/>
          <w:lang w:val="fr-FR"/>
        </w:rPr>
        <w:t xml:space="preserve"> </w:t>
      </w:r>
      <w:r>
        <w:rPr>
          <w:b/>
          <w:bCs/>
          <w:sz w:val="24"/>
          <w:szCs w:val="24"/>
          <w:lang w:val="fr-FR"/>
        </w:rPr>
        <w:t>DU</w:t>
      </w:r>
      <w:r>
        <w:rPr>
          <w:b/>
          <w:bCs/>
          <w:spacing w:val="7"/>
          <w:sz w:val="24"/>
          <w:szCs w:val="24"/>
          <w:lang w:val="fr-FR"/>
        </w:rPr>
        <w:t xml:space="preserve"> </w:t>
      </w:r>
      <w:r>
        <w:rPr>
          <w:b/>
          <w:bCs/>
          <w:sz w:val="24"/>
          <w:szCs w:val="24"/>
          <w:lang w:val="fr-FR"/>
        </w:rPr>
        <w:t>POSTE</w:t>
      </w:r>
    </w:p>
    <w:p w14:paraId="7C6E7569">
      <w:pPr>
        <w:spacing w:line="360" w:lineRule="auto"/>
        <w:ind w:hanging="2"/>
        <w:jc w:val="both"/>
        <w:rPr>
          <w:rFonts w:eastAsia="Calibri"/>
          <w:lang w:val="fr-FR"/>
        </w:rPr>
      </w:pPr>
      <w:r>
        <w:rPr>
          <w:rFonts w:eastAsia="Calibri"/>
          <w:lang w:val="fr-FR"/>
        </w:rPr>
        <w:t xml:space="preserve">Sous la supervision directe de l’Officier (ère) Senior en Transferts Monétaires, l’officier en transferts monétaires dirigera la mise en œuvre des activités relatives aux transferts monétaires de la composante « Assistance alimentaire » ainsi que la composante « Relance Économique et Systèmes de Marchés » du programme. Ce poste est basé à Port-au-Prince, mais exercera des responsabilités itinérantes qui nécessiteront des déplacements occasionnels dans les autres zones d’intervention du programme au niveau des départements des Nippes et de la Grande-Anse pour supporter l’équipe de cash transfert et les officiers agricoles dans les régions. </w:t>
      </w:r>
    </w:p>
    <w:p w14:paraId="25491513">
      <w:pPr>
        <w:pStyle w:val="18"/>
        <w:rPr>
          <w:color w:val="4C515A"/>
          <w:lang w:val="fr-FR"/>
        </w:rPr>
      </w:pPr>
    </w:p>
    <w:p w14:paraId="2AC70B04">
      <w:pPr>
        <w:jc w:val="both"/>
        <w:rPr>
          <w:b/>
          <w:bCs/>
          <w:lang w:val="fr-FR"/>
        </w:rPr>
      </w:pPr>
      <w:r>
        <w:rPr>
          <w:b/>
          <w:bCs/>
          <w:lang w:val="fr-FR"/>
        </w:rPr>
        <w:t>RESPONSABILITÉS EN MATIÈRE DE PROTECTION</w:t>
      </w:r>
    </w:p>
    <w:p w14:paraId="30FE646F">
      <w:pPr>
        <w:pStyle w:val="17"/>
        <w:numPr>
          <w:ilvl w:val="0"/>
          <w:numId w:val="2"/>
        </w:numPr>
        <w:spacing w:after="160" w:line="360" w:lineRule="auto"/>
        <w:jc w:val="both"/>
        <w:rPr>
          <w:lang w:val="fr-FR"/>
        </w:rPr>
      </w:pPr>
      <w:r>
        <w:rPr>
          <w:lang w:val="fr-FR"/>
        </w:rPr>
        <w:t>Apprendre activement sur la protection et l'intégrer dans son travail, y compris la protection des risques et les mesures d'atténuation liées à son domaine de travail ;</w:t>
      </w:r>
    </w:p>
    <w:p w14:paraId="4E0DA778">
      <w:pPr>
        <w:pStyle w:val="17"/>
        <w:numPr>
          <w:ilvl w:val="0"/>
          <w:numId w:val="2"/>
        </w:numPr>
        <w:spacing w:after="160" w:line="360" w:lineRule="auto"/>
        <w:jc w:val="both"/>
        <w:rPr>
          <w:lang w:val="fr-FR"/>
        </w:rPr>
      </w:pPr>
      <w:r>
        <w:rPr>
          <w:lang w:val="fr-FR"/>
        </w:rPr>
        <w:t>Pratiquer les valeurs de Mercy Corps, y compris le respect de la dignité et du bien-être des participants et des autres membres de l’équipe ;</w:t>
      </w:r>
    </w:p>
    <w:p w14:paraId="2DF1D428">
      <w:pPr>
        <w:pStyle w:val="17"/>
        <w:numPr>
          <w:ilvl w:val="0"/>
          <w:numId w:val="2"/>
        </w:numPr>
        <w:spacing w:after="160" w:line="360" w:lineRule="auto"/>
        <w:jc w:val="both"/>
        <w:rPr>
          <w:lang w:val="fr-FR"/>
        </w:rPr>
      </w:pPr>
      <w:r>
        <w:rPr>
          <w:lang w:val="fr-FR"/>
        </w:rPr>
        <w:t>Encourager l'ouverture et la communication au sein de son équipe ; encourager les membres de l'équipe à soumettre des rapports s'ils ont des préoccupations en utilisant des mécanismes de signalement, par exemple la ligne d'assistance téléphonique pour l'intégrité et d'autres options.</w:t>
      </w:r>
    </w:p>
    <w:p w14:paraId="056B89CD">
      <w:pPr>
        <w:rPr>
          <w:b/>
          <w:bCs/>
          <w:sz w:val="24"/>
          <w:szCs w:val="24"/>
        </w:rPr>
      </w:pPr>
      <w:r>
        <w:rPr>
          <w:b/>
          <w:lang w:val="fr-FR"/>
        </w:rPr>
        <w:t>RESPONSABILIT</w:t>
      </w:r>
      <w:r>
        <w:rPr>
          <w:b/>
          <w:bCs/>
          <w:lang w:val="fr-FR"/>
        </w:rPr>
        <w:t>ÉS</w:t>
      </w:r>
      <w:r>
        <w:rPr>
          <w:b/>
          <w:lang w:val="fr-FR"/>
        </w:rPr>
        <w:t xml:space="preserve"> DE SUPERVISION</w:t>
      </w:r>
      <w:r>
        <w:rPr>
          <w:b/>
          <w:bCs/>
        </w:rPr>
        <w:t xml:space="preserve"> </w:t>
      </w:r>
    </w:p>
    <w:p w14:paraId="099243D5">
      <w:pPr>
        <w:pStyle w:val="17"/>
        <w:widowControl w:val="0"/>
        <w:numPr>
          <w:ilvl w:val="0"/>
          <w:numId w:val="3"/>
        </w:numPr>
        <w:autoSpaceDE w:val="0"/>
        <w:autoSpaceDN w:val="0"/>
        <w:spacing w:line="360" w:lineRule="auto"/>
        <w:jc w:val="both"/>
        <w:rPr>
          <w:lang w:val="fr-FR"/>
        </w:rPr>
      </w:pPr>
      <w:r>
        <w:rPr>
          <w:lang w:val="fr-FR"/>
        </w:rPr>
        <w:t>Fournir un soutien à</w:t>
      </w:r>
      <w:r>
        <w:rPr>
          <w:spacing w:val="-22"/>
          <w:lang w:val="fr-FR"/>
        </w:rPr>
        <w:t xml:space="preserve"> </w:t>
      </w:r>
      <w:r>
        <w:rPr>
          <w:lang w:val="fr-FR"/>
        </w:rPr>
        <w:t>la</w:t>
      </w:r>
      <w:r>
        <w:rPr>
          <w:spacing w:val="-1"/>
          <w:lang w:val="fr-FR"/>
        </w:rPr>
        <w:t xml:space="preserve"> </w:t>
      </w:r>
      <w:r>
        <w:rPr>
          <w:lang w:val="fr-FR"/>
        </w:rPr>
        <w:t>mise</w:t>
      </w:r>
      <w:r>
        <w:rPr>
          <w:spacing w:val="-5"/>
          <w:lang w:val="fr-FR"/>
        </w:rPr>
        <w:t xml:space="preserve"> </w:t>
      </w:r>
      <w:r>
        <w:rPr>
          <w:lang w:val="fr-FR"/>
        </w:rPr>
        <w:t>en</w:t>
      </w:r>
      <w:r>
        <w:rPr>
          <w:spacing w:val="-6"/>
          <w:lang w:val="fr-FR"/>
        </w:rPr>
        <w:t xml:space="preserve"> </w:t>
      </w:r>
      <w:r>
        <w:rPr>
          <w:lang w:val="fr-FR"/>
        </w:rPr>
        <w:t>œuvre des activités de</w:t>
      </w:r>
      <w:r>
        <w:rPr>
          <w:spacing w:val="-2"/>
          <w:lang w:val="fr-FR"/>
        </w:rPr>
        <w:t xml:space="preserve"> </w:t>
      </w:r>
      <w:r>
        <w:rPr>
          <w:lang w:val="fr-FR"/>
        </w:rPr>
        <w:t>transfert monétaire dans la</w:t>
      </w:r>
      <w:r>
        <w:rPr>
          <w:spacing w:val="-3"/>
          <w:lang w:val="fr-FR"/>
        </w:rPr>
        <w:t xml:space="preserve"> </w:t>
      </w:r>
      <w:r>
        <w:rPr>
          <w:lang w:val="fr-FR"/>
        </w:rPr>
        <w:t>commune de Port-au-Prince, Delmas, Pétion Ville, Tabarre et Canapé Vert ;</w:t>
      </w:r>
    </w:p>
    <w:p w14:paraId="4CF5686D">
      <w:pPr>
        <w:pStyle w:val="17"/>
        <w:numPr>
          <w:ilvl w:val="0"/>
          <w:numId w:val="3"/>
        </w:numPr>
        <w:suppressAutoHyphens/>
        <w:spacing w:line="360" w:lineRule="auto"/>
        <w:jc w:val="both"/>
        <w:textAlignment w:val="top"/>
        <w:outlineLvl w:val="0"/>
        <w:rPr>
          <w:lang w:val="fr-FR"/>
        </w:rPr>
      </w:pPr>
      <w:r>
        <w:rPr>
          <w:lang w:val="fr-FR"/>
        </w:rPr>
        <w:t>Superviser régulièrement la mise en œuvre des transferts monétaires pour garantir le respect des meilleures pratiques et procédures opérationnelles standard Cash de Mercy Corps Haiti ;</w:t>
      </w:r>
    </w:p>
    <w:p w14:paraId="183AD4CC">
      <w:pPr>
        <w:pStyle w:val="17"/>
        <w:widowControl w:val="0"/>
        <w:numPr>
          <w:ilvl w:val="0"/>
          <w:numId w:val="3"/>
        </w:numPr>
        <w:autoSpaceDE w:val="0"/>
        <w:autoSpaceDN w:val="0"/>
        <w:spacing w:line="360" w:lineRule="auto"/>
        <w:jc w:val="both"/>
        <w:rPr>
          <w:lang w:val="fr-FR"/>
        </w:rPr>
      </w:pPr>
      <w:r>
        <w:rPr>
          <w:lang w:val="fr-FR"/>
        </w:rPr>
        <w:t>Assurer le reporting des activités de transferts monétaires ;</w:t>
      </w:r>
    </w:p>
    <w:p w14:paraId="54D6B3CB">
      <w:pPr>
        <w:pStyle w:val="17"/>
        <w:widowControl w:val="0"/>
        <w:numPr>
          <w:ilvl w:val="0"/>
          <w:numId w:val="3"/>
        </w:numPr>
        <w:autoSpaceDE w:val="0"/>
        <w:autoSpaceDN w:val="0"/>
        <w:spacing w:line="360" w:lineRule="auto"/>
        <w:jc w:val="both"/>
        <w:rPr>
          <w:lang w:val="fr-FR"/>
        </w:rPr>
      </w:pPr>
      <w:r>
        <w:rPr>
          <w:lang w:val="fr-FR"/>
        </w:rPr>
        <w:t>Coordonner les</w:t>
      </w:r>
      <w:r>
        <w:rPr>
          <w:spacing w:val="12"/>
          <w:lang w:val="fr-FR"/>
        </w:rPr>
        <w:t xml:space="preserve"> </w:t>
      </w:r>
      <w:r>
        <w:rPr>
          <w:lang w:val="fr-FR"/>
        </w:rPr>
        <w:t>visites</w:t>
      </w:r>
      <w:r>
        <w:rPr>
          <w:spacing w:val="17"/>
          <w:lang w:val="fr-FR"/>
        </w:rPr>
        <w:t xml:space="preserve"> </w:t>
      </w:r>
      <w:r>
        <w:rPr>
          <w:lang w:val="fr-FR"/>
        </w:rPr>
        <w:t>de</w:t>
      </w:r>
      <w:r>
        <w:rPr>
          <w:spacing w:val="11"/>
          <w:lang w:val="fr-FR"/>
        </w:rPr>
        <w:t xml:space="preserve"> </w:t>
      </w:r>
      <w:r>
        <w:rPr>
          <w:lang w:val="fr-FR"/>
        </w:rPr>
        <w:t>terrain des stagiaires</w:t>
      </w:r>
      <w:r>
        <w:rPr>
          <w:spacing w:val="19"/>
          <w:lang w:val="fr-FR"/>
        </w:rPr>
        <w:t xml:space="preserve"> </w:t>
      </w:r>
      <w:r>
        <w:rPr>
          <w:lang w:val="fr-FR"/>
        </w:rPr>
        <w:t>durant</w:t>
      </w:r>
      <w:r>
        <w:rPr>
          <w:spacing w:val="19"/>
          <w:lang w:val="fr-FR"/>
        </w:rPr>
        <w:t xml:space="preserve"> </w:t>
      </w:r>
      <w:r>
        <w:rPr>
          <w:lang w:val="fr-FR"/>
        </w:rPr>
        <w:t>les</w:t>
      </w:r>
      <w:r>
        <w:rPr>
          <w:spacing w:val="8"/>
          <w:lang w:val="fr-FR"/>
        </w:rPr>
        <w:t xml:space="preserve"> </w:t>
      </w:r>
      <w:r>
        <w:rPr>
          <w:lang w:val="fr-FR"/>
        </w:rPr>
        <w:t>périodes</w:t>
      </w:r>
      <w:r>
        <w:rPr>
          <w:spacing w:val="24"/>
          <w:lang w:val="fr-FR"/>
        </w:rPr>
        <w:t xml:space="preserve"> </w:t>
      </w:r>
      <w:r>
        <w:rPr>
          <w:lang w:val="fr-FR"/>
        </w:rPr>
        <w:t>de</w:t>
      </w:r>
      <w:r>
        <w:rPr>
          <w:spacing w:val="8"/>
          <w:lang w:val="fr-FR"/>
        </w:rPr>
        <w:t xml:space="preserve"> </w:t>
      </w:r>
      <w:r>
        <w:rPr>
          <w:spacing w:val="-2"/>
          <w:lang w:val="fr-FR"/>
        </w:rPr>
        <w:t>décaissement ; </w:t>
      </w:r>
    </w:p>
    <w:p w14:paraId="37ADFB72">
      <w:pPr>
        <w:pStyle w:val="17"/>
        <w:widowControl w:val="0"/>
        <w:numPr>
          <w:ilvl w:val="0"/>
          <w:numId w:val="3"/>
        </w:numPr>
        <w:autoSpaceDE w:val="0"/>
        <w:autoSpaceDN w:val="0"/>
        <w:spacing w:line="360" w:lineRule="auto"/>
        <w:jc w:val="both"/>
        <w:rPr>
          <w:lang w:val="fr-FR"/>
        </w:rPr>
      </w:pPr>
      <w:r>
        <w:rPr>
          <w:w w:val="105"/>
          <w:lang w:val="fr-FR"/>
        </w:rPr>
        <w:t>Planifier la</w:t>
      </w:r>
      <w:r>
        <w:rPr>
          <w:spacing w:val="-16"/>
          <w:w w:val="105"/>
          <w:lang w:val="fr-FR"/>
        </w:rPr>
        <w:t xml:space="preserve"> </w:t>
      </w:r>
      <w:r>
        <w:rPr>
          <w:w w:val="105"/>
          <w:lang w:val="fr-FR"/>
        </w:rPr>
        <w:t>formation</w:t>
      </w:r>
      <w:r>
        <w:rPr>
          <w:spacing w:val="-14"/>
          <w:w w:val="105"/>
          <w:lang w:val="fr-FR"/>
        </w:rPr>
        <w:t xml:space="preserve"> </w:t>
      </w:r>
      <w:r>
        <w:rPr>
          <w:w w:val="105"/>
          <w:lang w:val="fr-FR"/>
        </w:rPr>
        <w:t>des</w:t>
      </w:r>
      <w:r>
        <w:rPr>
          <w:spacing w:val="-16"/>
          <w:w w:val="105"/>
          <w:lang w:val="fr-FR"/>
        </w:rPr>
        <w:t xml:space="preserve"> </w:t>
      </w:r>
      <w:r>
        <w:rPr>
          <w:spacing w:val="-2"/>
          <w:w w:val="105"/>
          <w:lang w:val="fr-FR"/>
        </w:rPr>
        <w:t>participants (Vendeurs et ménages vulnérables) ;</w:t>
      </w:r>
    </w:p>
    <w:p w14:paraId="102315CF">
      <w:pPr>
        <w:pStyle w:val="17"/>
        <w:numPr>
          <w:ilvl w:val="0"/>
          <w:numId w:val="3"/>
        </w:numPr>
        <w:suppressAutoHyphens/>
        <w:spacing w:line="360" w:lineRule="auto"/>
        <w:jc w:val="both"/>
        <w:textAlignment w:val="top"/>
        <w:outlineLvl w:val="0"/>
        <w:rPr>
          <w:lang w:val="fr-FR"/>
        </w:rPr>
      </w:pPr>
      <w:r>
        <w:rPr>
          <w:lang w:val="fr-FR"/>
        </w:rPr>
        <w:t>Diriger la conception et la production de documents pertinents d'information, d'éducation, de communication, et de capitalisation sur les transferts monétaires ;</w:t>
      </w:r>
    </w:p>
    <w:p w14:paraId="026E806F">
      <w:pPr>
        <w:pStyle w:val="17"/>
        <w:numPr>
          <w:ilvl w:val="0"/>
          <w:numId w:val="3"/>
        </w:numPr>
        <w:suppressAutoHyphens/>
        <w:spacing w:line="360" w:lineRule="auto"/>
        <w:jc w:val="both"/>
        <w:textAlignment w:val="top"/>
        <w:outlineLvl w:val="0"/>
        <w:rPr>
          <w:lang w:val="fr-FR"/>
        </w:rPr>
      </w:pPr>
      <w:r>
        <w:rPr>
          <w:lang w:val="fr-FR"/>
        </w:rPr>
        <w:t>Elaborer des termes de références pour la réalisation des activités ;</w:t>
      </w:r>
    </w:p>
    <w:p w14:paraId="21742EB0">
      <w:pPr>
        <w:pStyle w:val="17"/>
        <w:widowControl w:val="0"/>
        <w:numPr>
          <w:ilvl w:val="0"/>
          <w:numId w:val="3"/>
        </w:numPr>
        <w:autoSpaceDE w:val="0"/>
        <w:autoSpaceDN w:val="0"/>
        <w:spacing w:line="360" w:lineRule="auto"/>
        <w:jc w:val="both"/>
        <w:rPr>
          <w:lang w:val="fr-FR"/>
        </w:rPr>
      </w:pPr>
      <w:r>
        <w:rPr>
          <w:spacing w:val="-2"/>
          <w:lang w:val="fr-FR"/>
        </w:rPr>
        <w:t xml:space="preserve">Collaborer avec les ressources humaines dans le recrutement des agents de terrain ; </w:t>
      </w:r>
    </w:p>
    <w:p w14:paraId="6869AC07">
      <w:pPr>
        <w:pStyle w:val="17"/>
        <w:widowControl w:val="0"/>
        <w:numPr>
          <w:ilvl w:val="0"/>
          <w:numId w:val="3"/>
        </w:numPr>
        <w:autoSpaceDE w:val="0"/>
        <w:autoSpaceDN w:val="0"/>
        <w:spacing w:line="360" w:lineRule="auto"/>
        <w:jc w:val="both"/>
        <w:rPr>
          <w:lang w:val="fr-FR"/>
        </w:rPr>
      </w:pPr>
      <w:r>
        <w:rPr>
          <w:lang w:val="fr-FR"/>
        </w:rPr>
        <w:t>Participer</w:t>
      </w:r>
      <w:r>
        <w:rPr>
          <w:spacing w:val="20"/>
          <w:lang w:val="fr-FR"/>
        </w:rPr>
        <w:t xml:space="preserve"> </w:t>
      </w:r>
      <w:r>
        <w:rPr>
          <w:lang w:val="fr-FR"/>
        </w:rPr>
        <w:t>à</w:t>
      </w:r>
      <w:r>
        <w:rPr>
          <w:spacing w:val="-17"/>
          <w:lang w:val="fr-FR"/>
        </w:rPr>
        <w:t xml:space="preserve"> </w:t>
      </w:r>
      <w:r>
        <w:rPr>
          <w:lang w:val="fr-FR"/>
        </w:rPr>
        <w:t>la</w:t>
      </w:r>
      <w:r>
        <w:rPr>
          <w:spacing w:val="1"/>
          <w:lang w:val="fr-FR"/>
        </w:rPr>
        <w:t xml:space="preserve"> </w:t>
      </w:r>
      <w:r>
        <w:rPr>
          <w:lang w:val="fr-FR"/>
        </w:rPr>
        <w:t>préparation</w:t>
      </w:r>
      <w:r>
        <w:rPr>
          <w:spacing w:val="12"/>
          <w:lang w:val="fr-FR"/>
        </w:rPr>
        <w:t xml:space="preserve"> </w:t>
      </w:r>
      <w:r>
        <w:rPr>
          <w:lang w:val="fr-FR"/>
        </w:rPr>
        <w:t>des</w:t>
      </w:r>
      <w:r>
        <w:rPr>
          <w:spacing w:val="-1"/>
          <w:lang w:val="fr-FR"/>
        </w:rPr>
        <w:t xml:space="preserve"> </w:t>
      </w:r>
      <w:r>
        <w:rPr>
          <w:lang w:val="fr-FR"/>
        </w:rPr>
        <w:t>paiements</w:t>
      </w:r>
      <w:r>
        <w:rPr>
          <w:spacing w:val="18"/>
          <w:lang w:val="fr-FR"/>
        </w:rPr>
        <w:t xml:space="preserve"> </w:t>
      </w:r>
      <w:r>
        <w:rPr>
          <w:lang w:val="fr-FR"/>
        </w:rPr>
        <w:t>des</w:t>
      </w:r>
      <w:r>
        <w:rPr>
          <w:spacing w:val="14"/>
          <w:lang w:val="fr-FR"/>
        </w:rPr>
        <w:t xml:space="preserve"> </w:t>
      </w:r>
      <w:r>
        <w:rPr>
          <w:lang w:val="fr-FR"/>
        </w:rPr>
        <w:t>agents</w:t>
      </w:r>
      <w:r>
        <w:rPr>
          <w:spacing w:val="12"/>
          <w:lang w:val="fr-FR"/>
        </w:rPr>
        <w:t xml:space="preserve"> </w:t>
      </w:r>
      <w:r>
        <w:rPr>
          <w:lang w:val="fr-FR"/>
        </w:rPr>
        <w:t xml:space="preserve">de </w:t>
      </w:r>
      <w:r>
        <w:rPr>
          <w:spacing w:val="-2"/>
          <w:lang w:val="fr-FR"/>
        </w:rPr>
        <w:t>terrain ;</w:t>
      </w:r>
    </w:p>
    <w:p w14:paraId="1D8B66E7">
      <w:pPr>
        <w:pStyle w:val="17"/>
        <w:widowControl w:val="0"/>
        <w:numPr>
          <w:ilvl w:val="0"/>
          <w:numId w:val="3"/>
        </w:numPr>
        <w:autoSpaceDE w:val="0"/>
        <w:autoSpaceDN w:val="0"/>
        <w:spacing w:line="360" w:lineRule="auto"/>
        <w:jc w:val="both"/>
        <w:rPr>
          <w:lang w:val="fr-FR"/>
        </w:rPr>
      </w:pPr>
      <w:r>
        <w:rPr>
          <w:lang w:val="fr-FR"/>
        </w:rPr>
        <w:t>Collaborer</w:t>
      </w:r>
      <w:r>
        <w:rPr>
          <w:spacing w:val="20"/>
          <w:lang w:val="fr-FR"/>
        </w:rPr>
        <w:t xml:space="preserve"> </w:t>
      </w:r>
      <w:r>
        <w:rPr>
          <w:lang w:val="fr-FR"/>
        </w:rPr>
        <w:t>avec</w:t>
      </w:r>
      <w:r>
        <w:rPr>
          <w:spacing w:val="18"/>
          <w:lang w:val="fr-FR"/>
        </w:rPr>
        <w:t xml:space="preserve"> </w:t>
      </w:r>
      <w:r>
        <w:rPr>
          <w:lang w:val="fr-FR"/>
        </w:rPr>
        <w:t>la DGPC, les comités des sites et les leaders communautaires </w:t>
      </w:r>
      <w:r>
        <w:rPr>
          <w:spacing w:val="-2"/>
          <w:lang w:val="fr-FR"/>
        </w:rPr>
        <w:t>;</w:t>
      </w:r>
    </w:p>
    <w:p w14:paraId="774E521A">
      <w:pPr>
        <w:pStyle w:val="17"/>
        <w:widowControl w:val="0"/>
        <w:numPr>
          <w:ilvl w:val="0"/>
          <w:numId w:val="3"/>
        </w:numPr>
        <w:autoSpaceDE w:val="0"/>
        <w:autoSpaceDN w:val="0"/>
        <w:spacing w:line="360" w:lineRule="auto"/>
        <w:jc w:val="both"/>
        <w:rPr>
          <w:lang w:val="fr-FR"/>
        </w:rPr>
      </w:pPr>
      <w:r>
        <w:rPr>
          <w:spacing w:val="-2"/>
          <w:lang w:val="fr-FR"/>
        </w:rPr>
        <w:t>Organiser les rencontres communautaires dans les zones d’interventions ;</w:t>
      </w:r>
    </w:p>
    <w:p w14:paraId="07F766F7">
      <w:pPr>
        <w:pStyle w:val="17"/>
        <w:widowControl w:val="0"/>
        <w:numPr>
          <w:ilvl w:val="0"/>
          <w:numId w:val="3"/>
        </w:numPr>
        <w:autoSpaceDE w:val="0"/>
        <w:autoSpaceDN w:val="0"/>
        <w:spacing w:line="360" w:lineRule="auto"/>
        <w:jc w:val="both"/>
        <w:rPr>
          <w:lang w:val="fr-FR"/>
        </w:rPr>
      </w:pPr>
      <w:r>
        <w:rPr>
          <w:spacing w:val="-2"/>
          <w:lang w:val="fr-FR"/>
        </w:rPr>
        <w:t>Collaborer avec l’officier senior WASH et l’équipe VSLA et le département MEL dans la réalisation des activités de terrain ;</w:t>
      </w:r>
    </w:p>
    <w:p w14:paraId="5F9ECB21">
      <w:pPr>
        <w:pStyle w:val="17"/>
        <w:widowControl w:val="0"/>
        <w:numPr>
          <w:ilvl w:val="0"/>
          <w:numId w:val="3"/>
        </w:numPr>
        <w:autoSpaceDE w:val="0"/>
        <w:autoSpaceDN w:val="0"/>
        <w:spacing w:line="360" w:lineRule="auto"/>
        <w:jc w:val="both"/>
        <w:rPr>
          <w:lang w:val="fr-FR"/>
        </w:rPr>
      </w:pPr>
      <w:r>
        <w:rPr>
          <w:spacing w:val="-2"/>
          <w:w w:val="105"/>
          <w:lang w:val="fr-FR"/>
        </w:rPr>
        <w:t>Participer au</w:t>
      </w:r>
      <w:r>
        <w:rPr>
          <w:spacing w:val="-14"/>
          <w:w w:val="105"/>
          <w:lang w:val="fr-FR"/>
        </w:rPr>
        <w:t xml:space="preserve"> </w:t>
      </w:r>
      <w:r>
        <w:rPr>
          <w:spacing w:val="-2"/>
          <w:w w:val="105"/>
          <w:lang w:val="fr-FR"/>
        </w:rPr>
        <w:t>traitement</w:t>
      </w:r>
      <w:r>
        <w:rPr>
          <w:spacing w:val="3"/>
          <w:w w:val="105"/>
          <w:lang w:val="fr-FR"/>
        </w:rPr>
        <w:t xml:space="preserve"> </w:t>
      </w:r>
      <w:r>
        <w:rPr>
          <w:spacing w:val="-2"/>
          <w:w w:val="105"/>
          <w:lang w:val="fr-FR"/>
        </w:rPr>
        <w:t>des cas</w:t>
      </w:r>
      <w:r>
        <w:rPr>
          <w:spacing w:val="-14"/>
          <w:w w:val="105"/>
          <w:lang w:val="fr-FR"/>
        </w:rPr>
        <w:t xml:space="preserve"> </w:t>
      </w:r>
      <w:r>
        <w:rPr>
          <w:spacing w:val="-2"/>
          <w:w w:val="105"/>
          <w:lang w:val="fr-FR"/>
        </w:rPr>
        <w:t>irréguliers</w:t>
      </w:r>
      <w:r>
        <w:rPr>
          <w:spacing w:val="3"/>
          <w:w w:val="105"/>
          <w:lang w:val="fr-FR"/>
        </w:rPr>
        <w:t xml:space="preserve"> </w:t>
      </w:r>
      <w:r>
        <w:rPr>
          <w:spacing w:val="-2"/>
          <w:w w:val="105"/>
          <w:lang w:val="fr-FR"/>
        </w:rPr>
        <w:t>lors</w:t>
      </w:r>
      <w:r>
        <w:rPr>
          <w:spacing w:val="-7"/>
          <w:w w:val="105"/>
          <w:lang w:val="fr-FR"/>
        </w:rPr>
        <w:t xml:space="preserve"> </w:t>
      </w:r>
      <w:r>
        <w:rPr>
          <w:spacing w:val="-2"/>
          <w:w w:val="105"/>
          <w:lang w:val="fr-FR"/>
        </w:rPr>
        <w:t>des</w:t>
      </w:r>
      <w:r>
        <w:rPr>
          <w:spacing w:val="-7"/>
          <w:w w:val="105"/>
          <w:lang w:val="fr-FR"/>
        </w:rPr>
        <w:t xml:space="preserve"> </w:t>
      </w:r>
      <w:r>
        <w:rPr>
          <w:spacing w:val="-2"/>
          <w:w w:val="105"/>
          <w:lang w:val="fr-FR"/>
        </w:rPr>
        <w:t>décaissements ;</w:t>
      </w:r>
    </w:p>
    <w:p w14:paraId="69E3A50D">
      <w:pPr>
        <w:pStyle w:val="17"/>
        <w:widowControl w:val="0"/>
        <w:numPr>
          <w:ilvl w:val="0"/>
          <w:numId w:val="3"/>
        </w:numPr>
        <w:autoSpaceDE w:val="0"/>
        <w:autoSpaceDN w:val="0"/>
        <w:spacing w:line="360" w:lineRule="auto"/>
        <w:jc w:val="both"/>
        <w:rPr>
          <w:lang w:val="fr-FR"/>
        </w:rPr>
      </w:pPr>
      <w:r>
        <w:rPr>
          <w:spacing w:val="-2"/>
          <w:lang w:val="fr-FR"/>
        </w:rPr>
        <w:t>Prendre part à des rencontres de planification des activités ;</w:t>
      </w:r>
    </w:p>
    <w:p w14:paraId="5D3FCB6C">
      <w:pPr>
        <w:pStyle w:val="17"/>
        <w:widowControl w:val="0"/>
        <w:numPr>
          <w:ilvl w:val="0"/>
          <w:numId w:val="3"/>
        </w:numPr>
        <w:autoSpaceDE w:val="0"/>
        <w:autoSpaceDN w:val="0"/>
        <w:spacing w:line="360" w:lineRule="auto"/>
        <w:jc w:val="both"/>
        <w:rPr>
          <w:lang w:val="fr-FR"/>
        </w:rPr>
      </w:pPr>
      <w:r>
        <w:rPr>
          <w:w w:val="105"/>
          <w:lang w:val="fr-FR"/>
        </w:rPr>
        <w:t>Collaborer avec le</w:t>
      </w:r>
      <w:r>
        <w:rPr>
          <w:spacing w:val="-10"/>
          <w:w w:val="105"/>
          <w:lang w:val="fr-FR"/>
        </w:rPr>
        <w:t xml:space="preserve"> </w:t>
      </w:r>
      <w:r>
        <w:rPr>
          <w:w w:val="105"/>
          <w:lang w:val="fr-FR"/>
        </w:rPr>
        <w:t>PSF</w:t>
      </w:r>
      <w:r>
        <w:rPr>
          <w:spacing w:val="-2"/>
          <w:w w:val="105"/>
          <w:lang w:val="fr-FR"/>
        </w:rPr>
        <w:t xml:space="preserve"> </w:t>
      </w:r>
      <w:r>
        <w:rPr>
          <w:w w:val="105"/>
          <w:lang w:val="fr-FR"/>
        </w:rPr>
        <w:t>(prestataire de</w:t>
      </w:r>
      <w:r>
        <w:rPr>
          <w:spacing w:val="-6"/>
          <w:w w:val="105"/>
          <w:lang w:val="fr-FR"/>
        </w:rPr>
        <w:t xml:space="preserve"> </w:t>
      </w:r>
      <w:r>
        <w:rPr>
          <w:w w:val="105"/>
          <w:lang w:val="fr-FR"/>
        </w:rPr>
        <w:t>services financiers et</w:t>
      </w:r>
      <w:r>
        <w:rPr>
          <w:spacing w:val="-12"/>
          <w:w w:val="105"/>
          <w:lang w:val="fr-FR"/>
        </w:rPr>
        <w:t xml:space="preserve"> </w:t>
      </w:r>
      <w:r>
        <w:rPr>
          <w:w w:val="105"/>
          <w:lang w:val="fr-FR"/>
        </w:rPr>
        <w:t>leurs</w:t>
      </w:r>
      <w:r>
        <w:rPr>
          <w:spacing w:val="-4"/>
          <w:w w:val="105"/>
          <w:lang w:val="fr-FR"/>
        </w:rPr>
        <w:t xml:space="preserve"> </w:t>
      </w:r>
      <w:r>
        <w:rPr>
          <w:w w:val="105"/>
          <w:lang w:val="fr-FR"/>
        </w:rPr>
        <w:t>agents pour garantir un système de</w:t>
      </w:r>
      <w:r>
        <w:rPr>
          <w:spacing w:val="-3"/>
          <w:w w:val="105"/>
          <w:lang w:val="fr-FR"/>
        </w:rPr>
        <w:t xml:space="preserve"> </w:t>
      </w:r>
      <w:r>
        <w:rPr>
          <w:w w:val="105"/>
          <w:lang w:val="fr-FR"/>
        </w:rPr>
        <w:t>transfert de</w:t>
      </w:r>
      <w:r>
        <w:rPr>
          <w:spacing w:val="-8"/>
          <w:w w:val="105"/>
          <w:lang w:val="fr-FR"/>
        </w:rPr>
        <w:t xml:space="preserve"> </w:t>
      </w:r>
      <w:r>
        <w:rPr>
          <w:w w:val="105"/>
          <w:lang w:val="fr-FR"/>
        </w:rPr>
        <w:t>fonds</w:t>
      </w:r>
      <w:r>
        <w:rPr>
          <w:spacing w:val="-2"/>
          <w:w w:val="105"/>
          <w:lang w:val="fr-FR"/>
        </w:rPr>
        <w:t xml:space="preserve"> </w:t>
      </w:r>
      <w:r>
        <w:rPr>
          <w:w w:val="105"/>
          <w:lang w:val="fr-FR"/>
        </w:rPr>
        <w:t>efficace, réactif</w:t>
      </w:r>
      <w:r>
        <w:rPr>
          <w:spacing w:val="-5"/>
          <w:w w:val="105"/>
          <w:lang w:val="fr-FR"/>
        </w:rPr>
        <w:t xml:space="preserve"> </w:t>
      </w:r>
      <w:r>
        <w:rPr>
          <w:w w:val="105"/>
          <w:lang w:val="fr-FR"/>
        </w:rPr>
        <w:t>et</w:t>
      </w:r>
      <w:r>
        <w:rPr>
          <w:spacing w:val="-16"/>
          <w:w w:val="105"/>
          <w:lang w:val="fr-FR"/>
        </w:rPr>
        <w:t xml:space="preserve"> </w:t>
      </w:r>
      <w:r>
        <w:rPr>
          <w:w w:val="105"/>
          <w:lang w:val="fr-FR"/>
        </w:rPr>
        <w:t>accessible ;</w:t>
      </w:r>
    </w:p>
    <w:p w14:paraId="736BD70E">
      <w:pPr>
        <w:pStyle w:val="17"/>
        <w:widowControl w:val="0"/>
        <w:numPr>
          <w:ilvl w:val="0"/>
          <w:numId w:val="3"/>
        </w:numPr>
        <w:autoSpaceDE w:val="0"/>
        <w:autoSpaceDN w:val="0"/>
        <w:spacing w:line="360" w:lineRule="auto"/>
        <w:jc w:val="both"/>
        <w:rPr>
          <w:lang w:val="fr-FR"/>
        </w:rPr>
      </w:pPr>
      <w:r>
        <w:rPr>
          <w:w w:val="105"/>
          <w:lang w:val="fr-FR"/>
        </w:rPr>
        <w:t>Fournir</w:t>
      </w:r>
      <w:r>
        <w:rPr>
          <w:spacing w:val="14"/>
          <w:w w:val="105"/>
          <w:lang w:val="fr-FR"/>
        </w:rPr>
        <w:t xml:space="preserve"> </w:t>
      </w:r>
      <w:r>
        <w:rPr>
          <w:w w:val="105"/>
          <w:lang w:val="fr-FR"/>
        </w:rPr>
        <w:t>les contributions</w:t>
      </w:r>
      <w:r>
        <w:rPr>
          <w:spacing w:val="18"/>
          <w:w w:val="105"/>
          <w:lang w:val="fr-FR"/>
        </w:rPr>
        <w:t xml:space="preserve"> </w:t>
      </w:r>
      <w:r>
        <w:rPr>
          <w:w w:val="105"/>
          <w:lang w:val="fr-FR"/>
        </w:rPr>
        <w:t>requises</w:t>
      </w:r>
      <w:r>
        <w:rPr>
          <w:spacing w:val="21"/>
          <w:w w:val="105"/>
          <w:lang w:val="fr-FR"/>
        </w:rPr>
        <w:t xml:space="preserve"> </w:t>
      </w:r>
      <w:r>
        <w:rPr>
          <w:w w:val="105"/>
          <w:lang w:val="fr-FR"/>
        </w:rPr>
        <w:t>dans</w:t>
      </w:r>
      <w:r>
        <w:rPr>
          <w:spacing w:val="15"/>
          <w:w w:val="105"/>
          <w:lang w:val="fr-FR"/>
        </w:rPr>
        <w:t xml:space="preserve"> </w:t>
      </w:r>
      <w:r>
        <w:rPr>
          <w:w w:val="105"/>
          <w:lang w:val="fr-FR"/>
        </w:rPr>
        <w:t>l'avancement</w:t>
      </w:r>
      <w:r>
        <w:rPr>
          <w:spacing w:val="24"/>
          <w:w w:val="105"/>
          <w:lang w:val="fr-FR"/>
        </w:rPr>
        <w:t xml:space="preserve"> </w:t>
      </w:r>
      <w:r>
        <w:rPr>
          <w:w w:val="105"/>
          <w:lang w:val="fr-FR"/>
        </w:rPr>
        <w:t>des activités</w:t>
      </w:r>
      <w:r>
        <w:rPr>
          <w:spacing w:val="15"/>
          <w:w w:val="105"/>
          <w:lang w:val="fr-FR"/>
        </w:rPr>
        <w:t xml:space="preserve"> </w:t>
      </w:r>
      <w:r>
        <w:rPr>
          <w:w w:val="105"/>
          <w:lang w:val="fr-FR"/>
        </w:rPr>
        <w:t>tout en respectant</w:t>
      </w:r>
      <w:r>
        <w:rPr>
          <w:spacing w:val="19"/>
          <w:w w:val="105"/>
          <w:lang w:val="fr-FR"/>
        </w:rPr>
        <w:t xml:space="preserve"> </w:t>
      </w:r>
      <w:r>
        <w:rPr>
          <w:w w:val="105"/>
          <w:lang w:val="fr-FR"/>
        </w:rPr>
        <w:t>les principes de Mercy Corps et</w:t>
      </w:r>
      <w:r>
        <w:rPr>
          <w:spacing w:val="-12"/>
          <w:w w:val="105"/>
          <w:lang w:val="fr-FR"/>
        </w:rPr>
        <w:t xml:space="preserve"> </w:t>
      </w:r>
      <w:r>
        <w:rPr>
          <w:w w:val="105"/>
          <w:lang w:val="fr-FR"/>
        </w:rPr>
        <w:t>Ceux du</w:t>
      </w:r>
      <w:r>
        <w:rPr>
          <w:spacing w:val="-6"/>
          <w:w w:val="105"/>
          <w:lang w:val="fr-FR"/>
        </w:rPr>
        <w:t xml:space="preserve"> </w:t>
      </w:r>
      <w:r>
        <w:rPr>
          <w:w w:val="105"/>
          <w:lang w:val="fr-FR"/>
        </w:rPr>
        <w:t>donateur ;</w:t>
      </w:r>
    </w:p>
    <w:p w14:paraId="77F2AC5B">
      <w:pPr>
        <w:pStyle w:val="17"/>
        <w:numPr>
          <w:ilvl w:val="0"/>
          <w:numId w:val="3"/>
        </w:numPr>
        <w:suppressAutoHyphens/>
        <w:spacing w:line="360" w:lineRule="auto"/>
        <w:jc w:val="both"/>
        <w:textAlignment w:val="top"/>
        <w:outlineLvl w:val="0"/>
        <w:rPr>
          <w:lang w:val="fr-FR"/>
        </w:rPr>
      </w:pPr>
      <w:r>
        <w:rPr>
          <w:lang w:val="fr-FR"/>
        </w:rPr>
        <w:t>Lancer le traitement des besoins d'approvisionnement pour les activités de transferts monétaires, y compris les transactions pour les fournisseurs de services financiers, conformément aux politiques et procédures d'approvisionnement de Mercy Corps ;</w:t>
      </w:r>
    </w:p>
    <w:p w14:paraId="68452B7F">
      <w:pPr>
        <w:pStyle w:val="17"/>
        <w:widowControl w:val="0"/>
        <w:numPr>
          <w:ilvl w:val="0"/>
          <w:numId w:val="3"/>
        </w:numPr>
        <w:autoSpaceDE w:val="0"/>
        <w:autoSpaceDN w:val="0"/>
        <w:spacing w:line="360" w:lineRule="auto"/>
        <w:jc w:val="both"/>
        <w:rPr>
          <w:lang w:val="fr-FR"/>
        </w:rPr>
      </w:pPr>
      <w:r>
        <w:rPr>
          <w:color w:val="404040" w:themeColor="text1" w:themeTint="BF"/>
          <w:lang w:val="fr-FR"/>
          <w14:textFill>
            <w14:solidFill>
              <w14:schemeClr w14:val="tx1">
                <w14:lumMod w14:val="75000"/>
                <w14:lumOff w14:val="25000"/>
              </w14:schemeClr>
            </w14:solidFill>
          </w14:textFill>
        </w:rPr>
        <w:t>Tenir son superviseur et le point focal de sécurité informés de la situation en matière de sécurité et de tout incident de sécurité dans les zones de mise en œuvre du programme ;</w:t>
      </w:r>
    </w:p>
    <w:p w14:paraId="784972FF">
      <w:pPr>
        <w:pStyle w:val="17"/>
        <w:widowControl w:val="0"/>
        <w:numPr>
          <w:ilvl w:val="0"/>
          <w:numId w:val="3"/>
        </w:numPr>
        <w:autoSpaceDE w:val="0"/>
        <w:autoSpaceDN w:val="0"/>
        <w:spacing w:line="360" w:lineRule="auto"/>
        <w:jc w:val="both"/>
        <w:rPr>
          <w:lang w:val="fr-FR"/>
        </w:rPr>
      </w:pPr>
      <w:r>
        <w:rPr>
          <w:lang w:val="fr-FR"/>
        </w:rPr>
        <w:t>Maintenir</w:t>
      </w:r>
      <w:r>
        <w:rPr>
          <w:spacing w:val="40"/>
          <w:lang w:val="fr-FR"/>
        </w:rPr>
        <w:t xml:space="preserve"> </w:t>
      </w:r>
      <w:r>
        <w:rPr>
          <w:lang w:val="fr-FR"/>
        </w:rPr>
        <w:t>les</w:t>
      </w:r>
      <w:r>
        <w:rPr>
          <w:spacing w:val="40"/>
          <w:lang w:val="fr-FR"/>
        </w:rPr>
        <w:t xml:space="preserve"> </w:t>
      </w:r>
      <w:r>
        <w:rPr>
          <w:lang w:val="fr-FR"/>
        </w:rPr>
        <w:t>normes</w:t>
      </w:r>
      <w:r>
        <w:rPr>
          <w:spacing w:val="40"/>
          <w:lang w:val="fr-FR"/>
        </w:rPr>
        <w:t xml:space="preserve"> </w:t>
      </w:r>
      <w:r>
        <w:rPr>
          <w:lang w:val="fr-FR"/>
        </w:rPr>
        <w:t>de</w:t>
      </w:r>
      <w:r>
        <w:rPr>
          <w:spacing w:val="40"/>
          <w:lang w:val="fr-FR"/>
        </w:rPr>
        <w:t xml:space="preserve"> </w:t>
      </w:r>
      <w:r>
        <w:rPr>
          <w:lang w:val="fr-FR"/>
        </w:rPr>
        <w:t>comportement</w:t>
      </w:r>
      <w:r>
        <w:rPr>
          <w:spacing w:val="40"/>
          <w:lang w:val="fr-FR"/>
        </w:rPr>
        <w:t xml:space="preserve"> </w:t>
      </w:r>
      <w:r>
        <w:rPr>
          <w:lang w:val="fr-FR"/>
        </w:rPr>
        <w:t>les</w:t>
      </w:r>
      <w:r>
        <w:rPr>
          <w:spacing w:val="40"/>
          <w:lang w:val="fr-FR"/>
        </w:rPr>
        <w:t xml:space="preserve"> </w:t>
      </w:r>
      <w:r>
        <w:rPr>
          <w:lang w:val="fr-FR"/>
        </w:rPr>
        <w:t>plus</w:t>
      </w:r>
      <w:r>
        <w:rPr>
          <w:spacing w:val="40"/>
          <w:lang w:val="fr-FR"/>
        </w:rPr>
        <w:t xml:space="preserve"> </w:t>
      </w:r>
      <w:r>
        <w:rPr>
          <w:lang w:val="fr-FR"/>
        </w:rPr>
        <w:t>élevées</w:t>
      </w:r>
      <w:r>
        <w:rPr>
          <w:spacing w:val="40"/>
          <w:lang w:val="fr-FR"/>
        </w:rPr>
        <w:t xml:space="preserve"> </w:t>
      </w:r>
      <w:r>
        <w:rPr>
          <w:lang w:val="fr-FR"/>
        </w:rPr>
        <w:t>lorsque</w:t>
      </w:r>
      <w:r>
        <w:rPr>
          <w:spacing w:val="40"/>
          <w:lang w:val="fr-FR"/>
        </w:rPr>
        <w:t xml:space="preserve"> </w:t>
      </w:r>
      <w:r>
        <w:rPr>
          <w:lang w:val="fr-FR"/>
        </w:rPr>
        <w:t>vous</w:t>
      </w:r>
      <w:r>
        <w:rPr>
          <w:spacing w:val="40"/>
          <w:lang w:val="fr-FR"/>
        </w:rPr>
        <w:t xml:space="preserve"> </w:t>
      </w:r>
      <w:r>
        <w:rPr>
          <w:lang w:val="fr-FR"/>
        </w:rPr>
        <w:t>travaillez</w:t>
      </w:r>
      <w:r>
        <w:rPr>
          <w:spacing w:val="40"/>
          <w:lang w:val="fr-FR"/>
        </w:rPr>
        <w:t xml:space="preserve"> </w:t>
      </w:r>
      <w:r>
        <w:rPr>
          <w:lang w:val="fr-FR"/>
        </w:rPr>
        <w:t>avec</w:t>
      </w:r>
      <w:r>
        <w:rPr>
          <w:spacing w:val="40"/>
          <w:lang w:val="fr-FR"/>
        </w:rPr>
        <w:t xml:space="preserve"> </w:t>
      </w:r>
      <w:r>
        <w:rPr>
          <w:lang w:val="fr-FR"/>
        </w:rPr>
        <w:t>les participants du programme.</w:t>
      </w:r>
    </w:p>
    <w:p w14:paraId="47B0E360">
      <w:pPr>
        <w:widowControl w:val="0"/>
        <w:tabs>
          <w:tab w:val="left" w:pos="335"/>
        </w:tabs>
        <w:autoSpaceDE w:val="0"/>
        <w:autoSpaceDN w:val="0"/>
        <w:spacing w:before="162" w:line="360" w:lineRule="auto"/>
        <w:ind w:right="302"/>
        <w:jc w:val="both"/>
        <w:rPr>
          <w:b/>
          <w:bCs/>
          <w:spacing w:val="-2"/>
          <w:sz w:val="24"/>
          <w:szCs w:val="24"/>
          <w:lang w:val="fr-FR"/>
        </w:rPr>
      </w:pPr>
      <w:r>
        <w:rPr>
          <w:b/>
          <w:bCs/>
          <w:sz w:val="24"/>
          <w:szCs w:val="24"/>
          <w:lang w:val="fr-FR"/>
        </w:rPr>
        <w:t>RESPONSABILITES</w:t>
      </w:r>
      <w:r>
        <w:rPr>
          <w:b/>
          <w:bCs/>
          <w:spacing w:val="14"/>
          <w:sz w:val="24"/>
          <w:szCs w:val="24"/>
          <w:lang w:val="fr-FR"/>
        </w:rPr>
        <w:t xml:space="preserve"> </w:t>
      </w:r>
      <w:r>
        <w:rPr>
          <w:b/>
          <w:bCs/>
          <w:sz w:val="24"/>
          <w:szCs w:val="24"/>
          <w:lang w:val="fr-FR"/>
        </w:rPr>
        <w:t>DE</w:t>
      </w:r>
      <w:r>
        <w:rPr>
          <w:b/>
          <w:bCs/>
          <w:spacing w:val="19"/>
          <w:sz w:val="24"/>
          <w:szCs w:val="24"/>
          <w:lang w:val="fr-FR"/>
        </w:rPr>
        <w:t xml:space="preserve"> </w:t>
      </w:r>
      <w:r>
        <w:rPr>
          <w:b/>
          <w:bCs/>
          <w:sz w:val="24"/>
          <w:szCs w:val="24"/>
          <w:lang w:val="fr-FR"/>
        </w:rPr>
        <w:t>TRAVAIL</w:t>
      </w:r>
      <w:r>
        <w:rPr>
          <w:b/>
          <w:bCs/>
          <w:spacing w:val="18"/>
          <w:sz w:val="24"/>
          <w:szCs w:val="24"/>
          <w:lang w:val="fr-FR"/>
        </w:rPr>
        <w:t xml:space="preserve"> </w:t>
      </w:r>
      <w:r>
        <w:rPr>
          <w:b/>
          <w:bCs/>
          <w:spacing w:val="-2"/>
          <w:sz w:val="24"/>
          <w:szCs w:val="24"/>
          <w:lang w:val="fr-FR"/>
        </w:rPr>
        <w:t>SUPPLEMENTAIRES</w:t>
      </w:r>
    </w:p>
    <w:p w14:paraId="61F49AF1">
      <w:pPr>
        <w:pStyle w:val="10"/>
        <w:spacing w:line="360" w:lineRule="auto"/>
        <w:jc w:val="both"/>
      </w:pPr>
      <w:r>
        <w:rPr>
          <w:w w:val="105"/>
        </w:rPr>
        <w:t>Les</w:t>
      </w:r>
      <w:r>
        <w:rPr>
          <w:spacing w:val="-17"/>
          <w:w w:val="105"/>
        </w:rPr>
        <w:t xml:space="preserve"> t</w:t>
      </w:r>
      <w:r>
        <w:rPr>
          <w:w w:val="105"/>
        </w:rPr>
        <w:t>âches</w:t>
      </w:r>
      <w:r>
        <w:rPr>
          <w:spacing w:val="-16"/>
          <w:w w:val="105"/>
        </w:rPr>
        <w:t xml:space="preserve"> </w:t>
      </w:r>
      <w:r>
        <w:rPr>
          <w:w w:val="105"/>
        </w:rPr>
        <w:t>et</w:t>
      </w:r>
      <w:r>
        <w:rPr>
          <w:spacing w:val="-16"/>
          <w:w w:val="105"/>
        </w:rPr>
        <w:t xml:space="preserve"> </w:t>
      </w:r>
      <w:r>
        <w:rPr>
          <w:w w:val="105"/>
        </w:rPr>
        <w:t>les</w:t>
      </w:r>
      <w:r>
        <w:rPr>
          <w:spacing w:val="-16"/>
          <w:w w:val="105"/>
        </w:rPr>
        <w:t xml:space="preserve"> </w:t>
      </w:r>
      <w:r>
        <w:rPr>
          <w:w w:val="105"/>
        </w:rPr>
        <w:t>responsabilités</w:t>
      </w:r>
      <w:r>
        <w:rPr>
          <w:spacing w:val="-16"/>
          <w:w w:val="105"/>
        </w:rPr>
        <w:t xml:space="preserve"> </w:t>
      </w:r>
      <w:r>
        <w:rPr>
          <w:w w:val="105"/>
        </w:rPr>
        <w:t>énoncées</w:t>
      </w:r>
      <w:r>
        <w:rPr>
          <w:spacing w:val="-14"/>
          <w:w w:val="105"/>
        </w:rPr>
        <w:t xml:space="preserve"> </w:t>
      </w:r>
      <w:r>
        <w:rPr>
          <w:w w:val="105"/>
        </w:rPr>
        <w:t>ci-dessus</w:t>
      </w:r>
      <w:r>
        <w:rPr>
          <w:spacing w:val="-15"/>
          <w:w w:val="105"/>
        </w:rPr>
        <w:t xml:space="preserve"> </w:t>
      </w:r>
      <w:r>
        <w:rPr>
          <w:w w:val="105"/>
        </w:rPr>
        <w:t>ne</w:t>
      </w:r>
      <w:r>
        <w:rPr>
          <w:spacing w:val="-12"/>
          <w:w w:val="105"/>
        </w:rPr>
        <w:t xml:space="preserve"> </w:t>
      </w:r>
      <w:r>
        <w:rPr>
          <w:w w:val="105"/>
        </w:rPr>
        <w:t>sont</w:t>
      </w:r>
      <w:r>
        <w:rPr>
          <w:spacing w:val="-28"/>
          <w:w w:val="105"/>
        </w:rPr>
        <w:t xml:space="preserve"> </w:t>
      </w:r>
      <w:r>
        <w:rPr>
          <w:w w:val="105"/>
        </w:rPr>
        <w:t>pas</w:t>
      </w:r>
      <w:r>
        <w:rPr>
          <w:spacing w:val="-14"/>
          <w:w w:val="105"/>
        </w:rPr>
        <w:t xml:space="preserve"> </w:t>
      </w:r>
      <w:r>
        <w:rPr>
          <w:w w:val="105"/>
        </w:rPr>
        <w:t>exhaustives</w:t>
      </w:r>
      <w:r>
        <w:rPr>
          <w:spacing w:val="-1"/>
          <w:w w:val="105"/>
        </w:rPr>
        <w:t xml:space="preserve"> </w:t>
      </w:r>
      <w:r>
        <w:rPr>
          <w:w w:val="105"/>
        </w:rPr>
        <w:t>et</w:t>
      </w:r>
      <w:r>
        <w:rPr>
          <w:spacing w:val="-17"/>
          <w:w w:val="105"/>
        </w:rPr>
        <w:t xml:space="preserve"> </w:t>
      </w:r>
      <w:r>
        <w:rPr>
          <w:w w:val="105"/>
        </w:rPr>
        <w:t>le</w:t>
      </w:r>
      <w:r>
        <w:rPr>
          <w:spacing w:val="-15"/>
          <w:w w:val="105"/>
        </w:rPr>
        <w:t xml:space="preserve"> </w:t>
      </w:r>
      <w:r>
        <w:rPr>
          <w:w w:val="105"/>
        </w:rPr>
        <w:t>titulaire</w:t>
      </w:r>
      <w:r>
        <w:rPr>
          <w:spacing w:val="-7"/>
          <w:w w:val="105"/>
        </w:rPr>
        <w:t xml:space="preserve"> </w:t>
      </w:r>
      <w:r>
        <w:rPr>
          <w:w w:val="105"/>
        </w:rPr>
        <w:t>du</w:t>
      </w:r>
      <w:r>
        <w:rPr>
          <w:spacing w:val="-17"/>
          <w:w w:val="105"/>
        </w:rPr>
        <w:t xml:space="preserve"> </w:t>
      </w:r>
      <w:r>
        <w:rPr>
          <w:w w:val="105"/>
        </w:rPr>
        <w:t>rôle peut être</w:t>
      </w:r>
      <w:r>
        <w:rPr>
          <w:spacing w:val="17"/>
          <w:w w:val="105"/>
        </w:rPr>
        <w:t xml:space="preserve"> </w:t>
      </w:r>
      <w:r>
        <w:rPr>
          <w:w w:val="105"/>
        </w:rPr>
        <w:t>appelé</w:t>
      </w:r>
      <w:r>
        <w:rPr>
          <w:spacing w:val="21"/>
          <w:w w:val="105"/>
        </w:rPr>
        <w:t xml:space="preserve"> </w:t>
      </w:r>
      <w:r>
        <w:rPr>
          <w:w w:val="105"/>
        </w:rPr>
        <w:t>à</w:t>
      </w:r>
      <w:r>
        <w:rPr>
          <w:spacing w:val="-5"/>
          <w:w w:val="105"/>
        </w:rPr>
        <w:t xml:space="preserve"> </w:t>
      </w:r>
      <w:r>
        <w:rPr>
          <w:w w:val="105"/>
        </w:rPr>
        <w:t>s'acquitter</w:t>
      </w:r>
      <w:r>
        <w:rPr>
          <w:spacing w:val="21"/>
          <w:w w:val="105"/>
        </w:rPr>
        <w:t xml:space="preserve"> </w:t>
      </w:r>
      <w:r>
        <w:rPr>
          <w:w w:val="105"/>
        </w:rPr>
        <w:t>des</w:t>
      </w:r>
      <w:r>
        <w:rPr>
          <w:spacing w:val="-3"/>
          <w:w w:val="105"/>
        </w:rPr>
        <w:t xml:space="preserve"> </w:t>
      </w:r>
      <w:r>
        <w:rPr>
          <w:w w:val="105"/>
        </w:rPr>
        <w:t>tâches</w:t>
      </w:r>
      <w:r>
        <w:rPr>
          <w:spacing w:val="17"/>
          <w:w w:val="105"/>
        </w:rPr>
        <w:t xml:space="preserve"> </w:t>
      </w:r>
      <w:r>
        <w:rPr>
          <w:w w:val="105"/>
        </w:rPr>
        <w:t>supplémentaires</w:t>
      </w:r>
      <w:r>
        <w:rPr>
          <w:spacing w:val="9"/>
          <w:w w:val="105"/>
        </w:rPr>
        <w:t xml:space="preserve"> </w:t>
      </w:r>
      <w:r>
        <w:rPr>
          <w:w w:val="105"/>
        </w:rPr>
        <w:t>dans</w:t>
      </w:r>
      <w:r>
        <w:rPr>
          <w:spacing w:val="15"/>
          <w:w w:val="105"/>
        </w:rPr>
        <w:t xml:space="preserve"> </w:t>
      </w:r>
      <w:r>
        <w:rPr>
          <w:w w:val="105"/>
        </w:rPr>
        <w:t>des</w:t>
      </w:r>
      <w:r>
        <w:rPr>
          <w:spacing w:val="18"/>
          <w:w w:val="105"/>
        </w:rPr>
        <w:t xml:space="preserve"> </w:t>
      </w:r>
      <w:r>
        <w:rPr>
          <w:w w:val="105"/>
        </w:rPr>
        <w:t>conditions</w:t>
      </w:r>
      <w:r>
        <w:rPr>
          <w:spacing w:val="29"/>
          <w:w w:val="105"/>
        </w:rPr>
        <w:t xml:space="preserve"> </w:t>
      </w:r>
      <w:r>
        <w:rPr>
          <w:w w:val="105"/>
        </w:rPr>
        <w:t>raisonnables</w:t>
      </w:r>
      <w:r>
        <w:rPr>
          <w:spacing w:val="32"/>
          <w:w w:val="105"/>
        </w:rPr>
        <w:t xml:space="preserve"> </w:t>
      </w:r>
      <w:r>
        <w:rPr>
          <w:spacing w:val="-7"/>
          <w:w w:val="105"/>
        </w:rPr>
        <w:t>en</w:t>
      </w:r>
      <w:r>
        <w:t xml:space="preserve"> </w:t>
      </w:r>
      <w:r>
        <w:rPr>
          <w:w w:val="105"/>
        </w:rPr>
        <w:t>raison</w:t>
      </w:r>
      <w:r>
        <w:rPr>
          <w:spacing w:val="-15"/>
          <w:w w:val="105"/>
        </w:rPr>
        <w:t xml:space="preserve"> </w:t>
      </w:r>
      <w:r>
        <w:rPr>
          <w:w w:val="105"/>
        </w:rPr>
        <w:t>de</w:t>
      </w:r>
      <w:r>
        <w:rPr>
          <w:spacing w:val="-16"/>
          <w:w w:val="105"/>
        </w:rPr>
        <w:t xml:space="preserve"> </w:t>
      </w:r>
      <w:r>
        <w:rPr>
          <w:w w:val="105"/>
        </w:rPr>
        <w:t>son</w:t>
      </w:r>
      <w:r>
        <w:rPr>
          <w:spacing w:val="-16"/>
          <w:w w:val="105"/>
        </w:rPr>
        <w:t xml:space="preserve"> </w:t>
      </w:r>
      <w:r>
        <w:rPr>
          <w:w w:val="105"/>
        </w:rPr>
        <w:t>niveau</w:t>
      </w:r>
      <w:r>
        <w:rPr>
          <w:spacing w:val="-12"/>
          <w:w w:val="105"/>
        </w:rPr>
        <w:t xml:space="preserve"> </w:t>
      </w:r>
      <w:r>
        <w:rPr>
          <w:spacing w:val="-2"/>
          <w:w w:val="105"/>
        </w:rPr>
        <w:t>d'adaptation.</w:t>
      </w:r>
    </w:p>
    <w:p w14:paraId="4CBD6B2A">
      <w:pPr>
        <w:rPr>
          <w:b/>
          <w:color w:val="4C515A"/>
          <w:lang w:val="fr-FR"/>
        </w:rPr>
      </w:pPr>
    </w:p>
    <w:p w14:paraId="52746A6F">
      <w:pPr>
        <w:pStyle w:val="5"/>
        <w:spacing w:before="0" w:after="40"/>
        <w:rPr>
          <w:b/>
          <w:color w:val="4C515A"/>
          <w:lang w:val="fr-FR"/>
        </w:rPr>
      </w:pPr>
      <w:r>
        <w:rPr>
          <w:b/>
          <w:color w:val="auto"/>
          <w:lang w:val="fr-FR"/>
        </w:rPr>
        <w:t xml:space="preserve">Redevabilité :  </w:t>
      </w:r>
      <w:r>
        <w:rPr>
          <w:bCs/>
          <w:color w:val="4C515A"/>
          <w:sz w:val="22"/>
          <w:szCs w:val="22"/>
          <w:lang w:val="fr-FR"/>
        </w:rPr>
        <w:t xml:space="preserve">Le </w:t>
      </w:r>
      <w:r>
        <w:rPr>
          <w:bCs/>
          <w:color w:val="auto"/>
          <w:sz w:val="22"/>
          <w:szCs w:val="22"/>
          <w:lang w:val="fr-FR"/>
        </w:rPr>
        <w:t>manager du programme RELE</w:t>
      </w:r>
      <w:r>
        <w:rPr>
          <w:b/>
          <w:color w:val="auto"/>
          <w:lang w:val="fr-FR"/>
        </w:rPr>
        <w:t xml:space="preserve"> </w:t>
      </w:r>
    </w:p>
    <w:p w14:paraId="7E5AFA56">
      <w:pPr>
        <w:spacing w:line="360" w:lineRule="auto"/>
        <w:jc w:val="both"/>
        <w:rPr>
          <w:color w:val="4C515A"/>
          <w:lang w:val="fr-FR"/>
        </w:rPr>
      </w:pPr>
      <w:r>
        <w:rPr>
          <w:b/>
          <w:lang w:val="fr-FR"/>
        </w:rPr>
        <w:t xml:space="preserve">Rend Compte Directement à : </w:t>
      </w:r>
      <w:r>
        <w:rPr>
          <w:lang w:val="fr-FR"/>
        </w:rPr>
        <w:t xml:space="preserve"> </w:t>
      </w:r>
      <w:bookmarkStart w:id="0" w:name="_ubr7vbxanvnz" w:colFirst="0" w:colLast="0"/>
      <w:bookmarkEnd w:id="0"/>
      <w:r>
        <w:rPr>
          <w:lang w:val="fr-FR"/>
        </w:rPr>
        <w:t>Officier senior Cash</w:t>
      </w:r>
    </w:p>
    <w:p w14:paraId="65E534C7">
      <w:pPr>
        <w:spacing w:line="360" w:lineRule="auto"/>
        <w:jc w:val="both"/>
        <w:rPr>
          <w:lang w:val="fr-FR"/>
        </w:rPr>
      </w:pPr>
      <w:r>
        <w:rPr>
          <w:lang w:val="fr-FR"/>
        </w:rPr>
        <w:t>Sous la supervision</w:t>
      </w:r>
      <w:r>
        <w:rPr>
          <w:spacing w:val="40"/>
          <w:lang w:val="fr-FR"/>
        </w:rPr>
        <w:t xml:space="preserve"> </w:t>
      </w:r>
      <w:r>
        <w:rPr>
          <w:lang w:val="fr-FR"/>
        </w:rPr>
        <w:t>directe de l’officier</w:t>
      </w:r>
      <w:r>
        <w:rPr>
          <w:spacing w:val="40"/>
          <w:lang w:val="fr-FR"/>
        </w:rPr>
        <w:t xml:space="preserve"> </w:t>
      </w:r>
      <w:r>
        <w:rPr>
          <w:lang w:val="fr-FR"/>
        </w:rPr>
        <w:t>senior</w:t>
      </w:r>
      <w:r>
        <w:rPr>
          <w:spacing w:val="40"/>
          <w:lang w:val="fr-FR"/>
        </w:rPr>
        <w:t xml:space="preserve"> </w:t>
      </w:r>
      <w:r>
        <w:rPr>
          <w:lang w:val="fr-FR"/>
        </w:rPr>
        <w:t>transferts monétaires :</w:t>
      </w:r>
      <w:r>
        <w:rPr>
          <w:spacing w:val="40"/>
          <w:lang w:val="fr-FR"/>
        </w:rPr>
        <w:t xml:space="preserve"> </w:t>
      </w:r>
      <w:r>
        <w:rPr>
          <w:lang w:val="fr-FR"/>
        </w:rPr>
        <w:t>L’officier en transferts monétaires sera participé activement à la mise en œuvre les activités de transfert monétaire</w:t>
      </w:r>
      <w:r>
        <w:rPr>
          <w:spacing w:val="40"/>
          <w:lang w:val="fr-FR"/>
        </w:rPr>
        <w:t xml:space="preserve"> </w:t>
      </w:r>
      <w:r>
        <w:rPr>
          <w:lang w:val="fr-FR"/>
        </w:rPr>
        <w:t>dans les zones d’intervention du programme.</w:t>
      </w:r>
      <w:r>
        <w:rPr>
          <w:spacing w:val="34"/>
          <w:lang w:val="fr-FR"/>
        </w:rPr>
        <w:t xml:space="preserve"> </w:t>
      </w:r>
      <w:r>
        <w:rPr>
          <w:lang w:val="fr-FR"/>
        </w:rPr>
        <w:t>Les</w:t>
      </w:r>
      <w:r>
        <w:rPr>
          <w:spacing w:val="-4"/>
          <w:lang w:val="fr-FR"/>
        </w:rPr>
        <w:t xml:space="preserve"> </w:t>
      </w:r>
      <w:r>
        <w:rPr>
          <w:lang w:val="fr-FR"/>
        </w:rPr>
        <w:t>principaux objectifs assignés à l’officier cash sont les suivants</w:t>
      </w:r>
      <w:r>
        <w:rPr>
          <w:spacing w:val="14"/>
          <w:lang w:val="fr-FR"/>
        </w:rPr>
        <w:t xml:space="preserve"> </w:t>
      </w:r>
      <w:r>
        <w:rPr>
          <w:lang w:val="fr-FR"/>
        </w:rPr>
        <w:t>:</w:t>
      </w:r>
      <w:r>
        <w:rPr>
          <w:spacing w:val="58"/>
          <w:lang w:val="fr-FR"/>
        </w:rPr>
        <w:t xml:space="preserve"> </w:t>
      </w:r>
      <w:r>
        <w:rPr>
          <w:lang w:val="fr-FR"/>
        </w:rPr>
        <w:t>Former</w:t>
      </w:r>
      <w:r>
        <w:rPr>
          <w:spacing w:val="59"/>
          <w:lang w:val="fr-FR"/>
        </w:rPr>
        <w:t xml:space="preserve"> </w:t>
      </w:r>
      <w:r>
        <w:rPr>
          <w:lang w:val="fr-FR"/>
        </w:rPr>
        <w:t>et</w:t>
      </w:r>
      <w:r>
        <w:rPr>
          <w:spacing w:val="45"/>
          <w:lang w:val="fr-FR"/>
        </w:rPr>
        <w:t xml:space="preserve"> </w:t>
      </w:r>
      <w:r>
        <w:rPr>
          <w:lang w:val="fr-FR"/>
        </w:rPr>
        <w:t>mobiliser</w:t>
      </w:r>
      <w:r>
        <w:rPr>
          <w:spacing w:val="64"/>
          <w:lang w:val="fr-FR"/>
        </w:rPr>
        <w:t xml:space="preserve"> </w:t>
      </w:r>
      <w:r>
        <w:rPr>
          <w:lang w:val="fr-FR"/>
        </w:rPr>
        <w:t>les</w:t>
      </w:r>
      <w:r>
        <w:rPr>
          <w:spacing w:val="62"/>
          <w:lang w:val="fr-FR"/>
        </w:rPr>
        <w:t xml:space="preserve"> </w:t>
      </w:r>
      <w:r>
        <w:rPr>
          <w:lang w:val="fr-FR"/>
        </w:rPr>
        <w:t>participants</w:t>
      </w:r>
      <w:r>
        <w:rPr>
          <w:spacing w:val="78"/>
          <w:lang w:val="fr-FR"/>
        </w:rPr>
        <w:t xml:space="preserve"> </w:t>
      </w:r>
      <w:r>
        <w:rPr>
          <w:lang w:val="fr-FR"/>
        </w:rPr>
        <w:t>au</w:t>
      </w:r>
      <w:r>
        <w:rPr>
          <w:spacing w:val="47"/>
          <w:lang w:val="fr-FR"/>
        </w:rPr>
        <w:t xml:space="preserve"> </w:t>
      </w:r>
      <w:r>
        <w:rPr>
          <w:lang w:val="fr-FR"/>
        </w:rPr>
        <w:t>programme sur les différentes modalités des paiements mobiles,</w:t>
      </w:r>
      <w:r>
        <w:rPr>
          <w:spacing w:val="33"/>
          <w:lang w:val="fr-FR"/>
        </w:rPr>
        <w:t xml:space="preserve"> </w:t>
      </w:r>
      <w:r>
        <w:rPr>
          <w:lang w:val="fr-FR"/>
        </w:rPr>
        <w:t>préparer</w:t>
      </w:r>
      <w:r>
        <w:rPr>
          <w:spacing w:val="18"/>
          <w:lang w:val="fr-FR"/>
        </w:rPr>
        <w:t xml:space="preserve"> </w:t>
      </w:r>
      <w:r>
        <w:rPr>
          <w:lang w:val="fr-FR"/>
        </w:rPr>
        <w:t>les</w:t>
      </w:r>
      <w:r>
        <w:rPr>
          <w:spacing w:val="11"/>
          <w:lang w:val="fr-FR"/>
        </w:rPr>
        <w:t xml:space="preserve"> </w:t>
      </w:r>
      <w:r>
        <w:rPr>
          <w:lang w:val="fr-FR"/>
        </w:rPr>
        <w:t>documents</w:t>
      </w:r>
      <w:r>
        <w:rPr>
          <w:spacing w:val="21"/>
          <w:lang w:val="fr-FR"/>
        </w:rPr>
        <w:t xml:space="preserve"> </w:t>
      </w:r>
      <w:r>
        <w:rPr>
          <w:lang w:val="fr-FR"/>
        </w:rPr>
        <w:t>relatifs</w:t>
      </w:r>
      <w:r>
        <w:rPr>
          <w:spacing w:val="14"/>
          <w:lang w:val="fr-FR"/>
        </w:rPr>
        <w:t xml:space="preserve"> à</w:t>
      </w:r>
      <w:r>
        <w:rPr>
          <w:spacing w:val="-14"/>
          <w:lang w:val="fr-FR"/>
        </w:rPr>
        <w:t xml:space="preserve"> </w:t>
      </w:r>
      <w:r>
        <w:rPr>
          <w:lang w:val="fr-FR"/>
        </w:rPr>
        <w:t>la</w:t>
      </w:r>
      <w:r>
        <w:rPr>
          <w:spacing w:val="6"/>
          <w:lang w:val="fr-FR"/>
        </w:rPr>
        <w:t xml:space="preserve"> </w:t>
      </w:r>
      <w:r>
        <w:rPr>
          <w:lang w:val="fr-FR"/>
        </w:rPr>
        <w:t>formation</w:t>
      </w:r>
      <w:r>
        <w:rPr>
          <w:spacing w:val="19"/>
          <w:lang w:val="fr-FR"/>
        </w:rPr>
        <w:t xml:space="preserve"> </w:t>
      </w:r>
      <w:r>
        <w:rPr>
          <w:lang w:val="fr-FR"/>
        </w:rPr>
        <w:t>des</w:t>
      </w:r>
      <w:r>
        <w:rPr>
          <w:spacing w:val="7"/>
          <w:lang w:val="fr-FR"/>
        </w:rPr>
        <w:t xml:space="preserve"> </w:t>
      </w:r>
      <w:r>
        <w:rPr>
          <w:lang w:val="fr-FR"/>
        </w:rPr>
        <w:t>participants ( vendeurs et ménages vulnérables)</w:t>
      </w:r>
      <w:r>
        <w:rPr>
          <w:spacing w:val="27"/>
          <w:lang w:val="fr-FR"/>
        </w:rPr>
        <w:t xml:space="preserve"> </w:t>
      </w:r>
      <w:r>
        <w:rPr>
          <w:lang w:val="fr-FR"/>
        </w:rPr>
        <w:t>et</w:t>
      </w:r>
      <w:r>
        <w:rPr>
          <w:spacing w:val="10"/>
          <w:lang w:val="fr-FR"/>
        </w:rPr>
        <w:t xml:space="preserve"> </w:t>
      </w:r>
      <w:r>
        <w:rPr>
          <w:lang w:val="fr-FR"/>
        </w:rPr>
        <w:t>surveiller</w:t>
      </w:r>
      <w:r>
        <w:rPr>
          <w:spacing w:val="13"/>
          <w:lang w:val="fr-FR"/>
        </w:rPr>
        <w:t xml:space="preserve"> </w:t>
      </w:r>
      <w:r>
        <w:rPr>
          <w:lang w:val="fr-FR"/>
        </w:rPr>
        <w:t>à</w:t>
      </w:r>
      <w:r>
        <w:rPr>
          <w:spacing w:val="-8"/>
          <w:lang w:val="fr-FR"/>
        </w:rPr>
        <w:t xml:space="preserve"> </w:t>
      </w:r>
      <w:r>
        <w:rPr>
          <w:lang w:val="fr-FR"/>
        </w:rPr>
        <w:t>ce</w:t>
      </w:r>
      <w:r>
        <w:rPr>
          <w:spacing w:val="10"/>
          <w:lang w:val="fr-FR"/>
        </w:rPr>
        <w:t xml:space="preserve"> </w:t>
      </w:r>
      <w:r>
        <w:rPr>
          <w:lang w:val="fr-FR"/>
        </w:rPr>
        <w:t>que</w:t>
      </w:r>
      <w:r>
        <w:rPr>
          <w:spacing w:val="13"/>
          <w:lang w:val="fr-FR"/>
        </w:rPr>
        <w:t xml:space="preserve"> </w:t>
      </w:r>
      <w:r>
        <w:rPr>
          <w:spacing w:val="-5"/>
          <w:lang w:val="fr-FR"/>
        </w:rPr>
        <w:t>les</w:t>
      </w:r>
      <w:r>
        <w:rPr>
          <w:lang w:val="fr-FR"/>
        </w:rPr>
        <w:t xml:space="preserve"> distributions respectent Procédures Opérationnels Standards (SOP) des transferts monétaires et vulgariser les mécanismes d'information et de redevabilité aux communautés pour les activités de distribution </w:t>
      </w:r>
      <w:r>
        <w:rPr>
          <w:b/>
          <w:bCs/>
          <w:lang w:val="fr-FR"/>
        </w:rPr>
        <w:t>CARM</w:t>
      </w:r>
      <w:r>
        <w:rPr>
          <w:lang w:val="fr-FR"/>
        </w:rPr>
        <w:t>,</w:t>
      </w:r>
      <w:r>
        <w:rPr>
          <w:spacing w:val="40"/>
          <w:lang w:val="fr-FR"/>
        </w:rPr>
        <w:t xml:space="preserve"> </w:t>
      </w:r>
      <w:r>
        <w:rPr>
          <w:lang w:val="fr-FR"/>
        </w:rPr>
        <w:t>assurer les suivis pour que tous les participants</w:t>
      </w:r>
      <w:r>
        <w:rPr>
          <w:spacing w:val="40"/>
          <w:lang w:val="fr-FR"/>
        </w:rPr>
        <w:t xml:space="preserve"> </w:t>
      </w:r>
      <w:r>
        <w:rPr>
          <w:lang w:val="fr-FR"/>
        </w:rPr>
        <w:t>reçoivent</w:t>
      </w:r>
      <w:r>
        <w:rPr>
          <w:spacing w:val="40"/>
          <w:lang w:val="fr-FR"/>
        </w:rPr>
        <w:t xml:space="preserve"> </w:t>
      </w:r>
      <w:r>
        <w:rPr>
          <w:lang w:val="fr-FR"/>
        </w:rPr>
        <w:t>leur assistance</w:t>
      </w:r>
      <w:r>
        <w:rPr>
          <w:spacing w:val="40"/>
          <w:lang w:val="fr-FR"/>
        </w:rPr>
        <w:t xml:space="preserve"> </w:t>
      </w:r>
      <w:r>
        <w:rPr>
          <w:lang w:val="fr-FR"/>
        </w:rPr>
        <w:t>selon les exigences de Mercy Corps et de son bailleur de fond.</w:t>
      </w:r>
    </w:p>
    <w:p w14:paraId="7AFAFECC">
      <w:pPr>
        <w:spacing w:line="360" w:lineRule="auto"/>
        <w:ind w:hanging="2"/>
        <w:jc w:val="both"/>
        <w:rPr>
          <w:lang w:val="fr-FR"/>
        </w:rPr>
      </w:pPr>
      <w:r>
        <w:rPr>
          <w:b/>
          <w:bCs/>
          <w:sz w:val="24"/>
          <w:szCs w:val="24"/>
          <w:lang w:val="fr-FR"/>
        </w:rPr>
        <w:t>Travail directement avec :</w:t>
      </w:r>
      <w:r>
        <w:rPr>
          <w:lang w:val="fr-FR"/>
        </w:rPr>
        <w:t xml:space="preserve"> Officier Senior Cash, Officière Senior de Nutrition, Officiers Agricoles, Officier Senior VSLA, Officier VSLA, Département PaQ (MEL, CARM, Communication), Département des Opérations, Département de Finance, Département des RH.</w:t>
      </w:r>
    </w:p>
    <w:p w14:paraId="65AEE3EB">
      <w:pPr>
        <w:spacing w:line="360" w:lineRule="auto"/>
        <w:ind w:hanging="2"/>
        <w:jc w:val="both"/>
        <w:rPr>
          <w:color w:val="404040" w:themeColor="text1" w:themeTint="BF"/>
          <w:lang w:val="fr-FR"/>
          <w14:textFill>
            <w14:solidFill>
              <w14:schemeClr w14:val="tx1">
                <w14:lumMod w14:val="75000"/>
                <w14:lumOff w14:val="25000"/>
              </w14:schemeClr>
            </w14:solidFill>
          </w14:textFill>
        </w:rPr>
      </w:pPr>
    </w:p>
    <w:p w14:paraId="53666734">
      <w:pPr>
        <w:rPr>
          <w:b/>
          <w:sz w:val="24"/>
          <w:szCs w:val="24"/>
          <w:lang w:val="fr-FR"/>
        </w:rPr>
      </w:pPr>
      <w:r>
        <w:rPr>
          <w:b/>
          <w:sz w:val="24"/>
          <w:szCs w:val="24"/>
          <w:lang w:val="fr-FR"/>
        </w:rPr>
        <w:t>REDEVABILITE ENVERS LES PARTICIPANTS ET LES PARTIES PRENANTES</w:t>
      </w:r>
    </w:p>
    <w:p w14:paraId="0CE0973B">
      <w:pPr>
        <w:spacing w:line="360" w:lineRule="auto"/>
        <w:jc w:val="both"/>
        <w:rPr>
          <w:lang w:val="fr-FR"/>
        </w:rPr>
      </w:pPr>
      <w:r>
        <w:rPr>
          <w:lang w:val="fr-FR"/>
        </w:rPr>
        <w:t>Les membres de l'équipe de Mercy Corps sont censés soutenir tous les efforts visant à rendre des comptes, en particulier aux participants à nos programmes, aux partenaires communautaires, aux autres parties prenantes, et aux normes internationales guidant le travail de secours et de développement international. Nous nous engageons à impliquer activement les communautés en tant que partenaires égaux dans la conception, le suivi et l'évaluation de nos projets sur le terrain.</w:t>
      </w:r>
    </w:p>
    <w:p w14:paraId="599A1E21">
      <w:pPr>
        <w:spacing w:line="360" w:lineRule="auto"/>
        <w:jc w:val="both"/>
        <w:rPr>
          <w:lang w:val="fr-FR"/>
        </w:rPr>
      </w:pPr>
    </w:p>
    <w:p w14:paraId="5C4139EE">
      <w:pPr>
        <w:pBdr>
          <w:top w:val="none" w:color="auto" w:sz="0" w:space="0"/>
          <w:left w:val="none" w:color="auto" w:sz="0" w:space="0"/>
          <w:bottom w:val="none" w:color="auto" w:sz="0" w:space="0"/>
          <w:right w:val="none" w:color="auto" w:sz="0" w:space="0"/>
          <w:between w:val="none" w:color="auto" w:sz="0" w:space="0"/>
        </w:pBdr>
        <w:rPr>
          <w:color w:val="4C515A"/>
          <w:lang w:val="fr-FR"/>
        </w:rPr>
      </w:pPr>
      <w:r>
        <w:rPr>
          <w:b/>
          <w:sz w:val="24"/>
          <w:szCs w:val="24"/>
          <w:lang w:val="fr-FR"/>
        </w:rPr>
        <w:t xml:space="preserve">QUALIFICATION MINIMALE ET CONNAISSANCES TRANSFERABLES </w:t>
      </w:r>
    </w:p>
    <w:p w14:paraId="4D58582C">
      <w:pPr>
        <w:pStyle w:val="17"/>
        <w:spacing w:line="360" w:lineRule="auto"/>
        <w:rPr>
          <w:lang w:val="fr-FR"/>
        </w:rPr>
      </w:pPr>
    </w:p>
    <w:p w14:paraId="5C6BCDBF">
      <w:pPr>
        <w:pStyle w:val="17"/>
        <w:numPr>
          <w:ilvl w:val="0"/>
          <w:numId w:val="4"/>
        </w:numPr>
        <w:suppressAutoHyphens/>
        <w:spacing w:line="360" w:lineRule="auto"/>
        <w:jc w:val="both"/>
        <w:textAlignment w:val="top"/>
        <w:outlineLvl w:val="0"/>
        <w:rPr>
          <w:lang w:val="fr-FR"/>
        </w:rPr>
      </w:pPr>
      <w:bookmarkStart w:id="1" w:name="_uruefi5pcirh" w:colFirst="0" w:colLast="0"/>
      <w:bookmarkEnd w:id="1"/>
      <w:r>
        <w:rPr>
          <w:lang w:val="fr-FR"/>
        </w:rPr>
        <w:t>Diplôme universitaire en administration des affaires, finance et banque, comptabilité et domaines connexes ;</w:t>
      </w:r>
    </w:p>
    <w:p w14:paraId="2EC0ED22">
      <w:pPr>
        <w:pStyle w:val="17"/>
        <w:numPr>
          <w:ilvl w:val="0"/>
          <w:numId w:val="4"/>
        </w:numPr>
        <w:suppressAutoHyphens/>
        <w:spacing w:line="360" w:lineRule="auto"/>
        <w:jc w:val="both"/>
        <w:textAlignment w:val="top"/>
        <w:outlineLvl w:val="0"/>
        <w:rPr>
          <w:lang w:val="fr-FR"/>
        </w:rPr>
      </w:pPr>
      <w:r>
        <w:rPr>
          <w:lang w:val="fr-FR"/>
        </w:rPr>
        <w:t>Au moins 2 ans d'expérience pratique dans la mise en œuvre de programmes de transferts monétaires ;</w:t>
      </w:r>
    </w:p>
    <w:p w14:paraId="3A55F589">
      <w:pPr>
        <w:pStyle w:val="17"/>
        <w:numPr>
          <w:ilvl w:val="0"/>
          <w:numId w:val="4"/>
        </w:numPr>
        <w:suppressAutoHyphens/>
        <w:spacing w:line="360" w:lineRule="auto"/>
        <w:jc w:val="both"/>
        <w:textAlignment w:val="top"/>
        <w:outlineLvl w:val="0"/>
        <w:rPr>
          <w:lang w:val="fr-FR"/>
        </w:rPr>
      </w:pPr>
      <w:r>
        <w:rPr>
          <w:lang w:val="fr-FR"/>
        </w:rPr>
        <w:t>Solide expérience dans la conception et la mise en œuvre d'évaluations liées aux transferts monétaires, les processus de sélection des participants au programme et le suivi ;</w:t>
      </w:r>
    </w:p>
    <w:p w14:paraId="2C368B34">
      <w:pPr>
        <w:pStyle w:val="17"/>
        <w:widowControl w:val="0"/>
        <w:numPr>
          <w:ilvl w:val="0"/>
          <w:numId w:val="4"/>
        </w:numPr>
        <w:tabs>
          <w:tab w:val="left" w:pos="969"/>
          <w:tab w:val="left" w:pos="971"/>
        </w:tabs>
        <w:autoSpaceDE w:val="0"/>
        <w:autoSpaceDN w:val="0"/>
        <w:spacing w:before="238" w:line="360" w:lineRule="auto"/>
        <w:ind w:right="285"/>
        <w:jc w:val="both"/>
        <w:rPr>
          <w:lang w:val="fr-FR"/>
        </w:rPr>
      </w:pPr>
      <w:r>
        <w:rPr>
          <w:lang w:val="fr-FR"/>
        </w:rPr>
        <w:t>Bonne</w:t>
      </w:r>
      <w:r>
        <w:rPr>
          <w:spacing w:val="23"/>
          <w:lang w:val="fr-FR"/>
        </w:rPr>
        <w:t xml:space="preserve"> </w:t>
      </w:r>
      <w:r>
        <w:rPr>
          <w:lang w:val="fr-FR"/>
        </w:rPr>
        <w:t>connaissance</w:t>
      </w:r>
      <w:r>
        <w:rPr>
          <w:spacing w:val="37"/>
          <w:lang w:val="fr-FR"/>
        </w:rPr>
        <w:t xml:space="preserve"> </w:t>
      </w:r>
      <w:r>
        <w:rPr>
          <w:lang w:val="fr-FR"/>
        </w:rPr>
        <w:t>des zones d’intervention du programme ;</w:t>
      </w:r>
    </w:p>
    <w:p w14:paraId="4A6C5B85">
      <w:pPr>
        <w:pStyle w:val="17"/>
        <w:widowControl w:val="0"/>
        <w:numPr>
          <w:ilvl w:val="0"/>
          <w:numId w:val="4"/>
        </w:numPr>
        <w:tabs>
          <w:tab w:val="left" w:pos="969"/>
          <w:tab w:val="left" w:pos="971"/>
        </w:tabs>
        <w:autoSpaceDE w:val="0"/>
        <w:autoSpaceDN w:val="0"/>
        <w:spacing w:before="238" w:line="360" w:lineRule="auto"/>
        <w:ind w:right="285"/>
        <w:jc w:val="both"/>
        <w:rPr>
          <w:lang w:val="fr-FR"/>
        </w:rPr>
      </w:pPr>
      <w:r>
        <w:rPr>
          <w:lang w:val="fr-FR"/>
        </w:rPr>
        <w:t>Bonne</w:t>
      </w:r>
      <w:r>
        <w:rPr>
          <w:spacing w:val="17"/>
          <w:lang w:val="fr-FR"/>
        </w:rPr>
        <w:t xml:space="preserve"> </w:t>
      </w:r>
      <w:r>
        <w:rPr>
          <w:lang w:val="fr-FR"/>
        </w:rPr>
        <w:t>expérience</w:t>
      </w:r>
      <w:r>
        <w:rPr>
          <w:spacing w:val="27"/>
          <w:lang w:val="fr-FR"/>
        </w:rPr>
        <w:t xml:space="preserve"> </w:t>
      </w:r>
      <w:r>
        <w:rPr>
          <w:lang w:val="fr-FR"/>
        </w:rPr>
        <w:t>d'animation</w:t>
      </w:r>
      <w:r>
        <w:rPr>
          <w:spacing w:val="25"/>
          <w:lang w:val="fr-FR"/>
        </w:rPr>
        <w:t xml:space="preserve"> </w:t>
      </w:r>
      <w:r>
        <w:rPr>
          <w:lang w:val="fr-FR"/>
        </w:rPr>
        <w:t>et</w:t>
      </w:r>
      <w:r>
        <w:rPr>
          <w:spacing w:val="3"/>
          <w:lang w:val="fr-FR"/>
        </w:rPr>
        <w:t xml:space="preserve"> </w:t>
      </w:r>
      <w:r>
        <w:rPr>
          <w:lang w:val="fr-FR"/>
        </w:rPr>
        <w:t>de</w:t>
      </w:r>
      <w:r>
        <w:rPr>
          <w:spacing w:val="2"/>
          <w:lang w:val="fr-FR"/>
        </w:rPr>
        <w:t xml:space="preserve"> </w:t>
      </w:r>
      <w:r>
        <w:rPr>
          <w:spacing w:val="-2"/>
          <w:lang w:val="fr-FR"/>
        </w:rPr>
        <w:t>formation ;</w:t>
      </w:r>
    </w:p>
    <w:p w14:paraId="1B47178D">
      <w:pPr>
        <w:pStyle w:val="17"/>
        <w:widowControl w:val="0"/>
        <w:numPr>
          <w:ilvl w:val="0"/>
          <w:numId w:val="4"/>
        </w:numPr>
        <w:tabs>
          <w:tab w:val="left" w:pos="969"/>
          <w:tab w:val="left" w:pos="971"/>
        </w:tabs>
        <w:autoSpaceDE w:val="0"/>
        <w:autoSpaceDN w:val="0"/>
        <w:spacing w:before="238" w:line="360" w:lineRule="auto"/>
        <w:ind w:right="285"/>
        <w:jc w:val="both"/>
        <w:rPr>
          <w:lang w:val="fr-FR"/>
        </w:rPr>
      </w:pPr>
      <w:r>
        <w:rPr>
          <w:lang w:val="fr-FR"/>
        </w:rPr>
        <w:t>Capacité</w:t>
      </w:r>
      <w:r>
        <w:rPr>
          <w:spacing w:val="16"/>
          <w:lang w:val="fr-FR"/>
        </w:rPr>
        <w:t xml:space="preserve"> </w:t>
      </w:r>
      <w:r>
        <w:rPr>
          <w:lang w:val="fr-FR"/>
        </w:rPr>
        <w:t>à</w:t>
      </w:r>
      <w:r>
        <w:rPr>
          <w:spacing w:val="-13"/>
          <w:lang w:val="fr-FR"/>
        </w:rPr>
        <w:t xml:space="preserve"> </w:t>
      </w:r>
      <w:r>
        <w:rPr>
          <w:lang w:val="fr-FR"/>
        </w:rPr>
        <w:t>travailler</w:t>
      </w:r>
      <w:r>
        <w:rPr>
          <w:spacing w:val="15"/>
          <w:lang w:val="fr-FR"/>
        </w:rPr>
        <w:t xml:space="preserve"> </w:t>
      </w:r>
      <w:r>
        <w:rPr>
          <w:lang w:val="fr-FR"/>
        </w:rPr>
        <w:t>sous</w:t>
      </w:r>
      <w:r>
        <w:rPr>
          <w:spacing w:val="9"/>
          <w:lang w:val="fr-FR"/>
        </w:rPr>
        <w:t xml:space="preserve"> </w:t>
      </w:r>
      <w:r>
        <w:rPr>
          <w:lang w:val="fr-FR"/>
        </w:rPr>
        <w:t>pression</w:t>
      </w:r>
      <w:r>
        <w:rPr>
          <w:spacing w:val="10"/>
          <w:lang w:val="fr-FR"/>
        </w:rPr>
        <w:t xml:space="preserve"> </w:t>
      </w:r>
      <w:r>
        <w:rPr>
          <w:lang w:val="fr-FR"/>
        </w:rPr>
        <w:t>dans</w:t>
      </w:r>
      <w:r>
        <w:rPr>
          <w:spacing w:val="7"/>
          <w:lang w:val="fr-FR"/>
        </w:rPr>
        <w:t xml:space="preserve"> </w:t>
      </w:r>
      <w:r>
        <w:rPr>
          <w:lang w:val="fr-FR"/>
        </w:rPr>
        <w:t>des</w:t>
      </w:r>
      <w:r>
        <w:rPr>
          <w:spacing w:val="1"/>
          <w:lang w:val="fr-FR"/>
        </w:rPr>
        <w:t xml:space="preserve"> </w:t>
      </w:r>
      <w:r>
        <w:rPr>
          <w:lang w:val="fr-FR"/>
        </w:rPr>
        <w:t>zones</w:t>
      </w:r>
      <w:r>
        <w:rPr>
          <w:spacing w:val="12"/>
          <w:lang w:val="fr-FR"/>
        </w:rPr>
        <w:t xml:space="preserve"> </w:t>
      </w:r>
      <w:r>
        <w:rPr>
          <w:spacing w:val="-2"/>
          <w:lang w:val="fr-FR"/>
        </w:rPr>
        <w:t>difficiles ;</w:t>
      </w:r>
    </w:p>
    <w:p w14:paraId="2E15B475">
      <w:pPr>
        <w:pStyle w:val="17"/>
        <w:widowControl w:val="0"/>
        <w:numPr>
          <w:ilvl w:val="0"/>
          <w:numId w:val="4"/>
        </w:numPr>
        <w:tabs>
          <w:tab w:val="left" w:pos="969"/>
          <w:tab w:val="left" w:pos="971"/>
        </w:tabs>
        <w:autoSpaceDE w:val="0"/>
        <w:autoSpaceDN w:val="0"/>
        <w:spacing w:before="238" w:line="360" w:lineRule="auto"/>
        <w:ind w:right="285"/>
        <w:jc w:val="both"/>
        <w:rPr>
          <w:lang w:val="fr-FR"/>
        </w:rPr>
      </w:pPr>
      <w:r>
        <w:rPr>
          <w:lang w:val="fr-FR"/>
        </w:rPr>
        <w:t>Solides</w:t>
      </w:r>
      <w:r>
        <w:rPr>
          <w:spacing w:val="25"/>
          <w:lang w:val="fr-FR"/>
        </w:rPr>
        <w:t xml:space="preserve"> </w:t>
      </w:r>
      <w:r>
        <w:rPr>
          <w:lang w:val="fr-FR"/>
        </w:rPr>
        <w:t>compétences</w:t>
      </w:r>
      <w:r>
        <w:rPr>
          <w:spacing w:val="52"/>
          <w:lang w:val="fr-FR"/>
        </w:rPr>
        <w:t xml:space="preserve"> </w:t>
      </w:r>
      <w:r>
        <w:rPr>
          <w:lang w:val="fr-FR"/>
        </w:rPr>
        <w:t>interpersonnelles,</w:t>
      </w:r>
      <w:r>
        <w:rPr>
          <w:spacing w:val="25"/>
          <w:lang w:val="fr-FR"/>
        </w:rPr>
        <w:t xml:space="preserve"> </w:t>
      </w:r>
      <w:r>
        <w:rPr>
          <w:lang w:val="fr-FR"/>
        </w:rPr>
        <w:t>interculturelles</w:t>
      </w:r>
      <w:r>
        <w:rPr>
          <w:spacing w:val="16"/>
          <w:lang w:val="fr-FR"/>
        </w:rPr>
        <w:t xml:space="preserve"> </w:t>
      </w:r>
      <w:r>
        <w:rPr>
          <w:lang w:val="fr-FR"/>
        </w:rPr>
        <w:t>et</w:t>
      </w:r>
      <w:r>
        <w:rPr>
          <w:spacing w:val="9"/>
          <w:lang w:val="fr-FR"/>
        </w:rPr>
        <w:t xml:space="preserve"> </w:t>
      </w:r>
      <w:r>
        <w:rPr>
          <w:lang w:val="fr-FR"/>
        </w:rPr>
        <w:t>de</w:t>
      </w:r>
      <w:r>
        <w:rPr>
          <w:spacing w:val="17"/>
          <w:lang w:val="fr-FR"/>
        </w:rPr>
        <w:t xml:space="preserve"> </w:t>
      </w:r>
      <w:r>
        <w:rPr>
          <w:spacing w:val="-2"/>
          <w:lang w:val="fr-FR"/>
        </w:rPr>
        <w:t>communication ;</w:t>
      </w:r>
    </w:p>
    <w:p w14:paraId="219B19F3">
      <w:pPr>
        <w:pStyle w:val="17"/>
        <w:widowControl w:val="0"/>
        <w:numPr>
          <w:ilvl w:val="0"/>
          <w:numId w:val="4"/>
        </w:numPr>
        <w:tabs>
          <w:tab w:val="left" w:pos="969"/>
          <w:tab w:val="left" w:pos="971"/>
        </w:tabs>
        <w:autoSpaceDE w:val="0"/>
        <w:autoSpaceDN w:val="0"/>
        <w:spacing w:before="238" w:line="360" w:lineRule="auto"/>
        <w:ind w:right="285"/>
        <w:jc w:val="both"/>
        <w:rPr>
          <w:lang w:val="fr-FR"/>
        </w:rPr>
      </w:pPr>
      <w:r>
        <w:rPr>
          <w:w w:val="105"/>
          <w:lang w:val="fr-FR"/>
        </w:rPr>
        <w:t>Une capacite</w:t>
      </w:r>
      <w:r>
        <w:rPr>
          <w:spacing w:val="13"/>
          <w:w w:val="105"/>
          <w:lang w:val="fr-FR"/>
        </w:rPr>
        <w:t xml:space="preserve"> </w:t>
      </w:r>
      <w:r>
        <w:rPr>
          <w:w w:val="105"/>
          <w:lang w:val="fr-FR"/>
        </w:rPr>
        <w:t>multitâche</w:t>
      </w:r>
      <w:r>
        <w:rPr>
          <w:spacing w:val="18"/>
          <w:w w:val="105"/>
          <w:lang w:val="fr-FR"/>
        </w:rPr>
        <w:t xml:space="preserve"> </w:t>
      </w:r>
      <w:r>
        <w:rPr>
          <w:w w:val="105"/>
          <w:lang w:val="fr-FR"/>
        </w:rPr>
        <w:t>efficace,</w:t>
      </w:r>
      <w:r>
        <w:rPr>
          <w:spacing w:val="20"/>
          <w:w w:val="105"/>
          <w:lang w:val="fr-FR"/>
        </w:rPr>
        <w:t xml:space="preserve"> </w:t>
      </w:r>
      <w:r>
        <w:rPr>
          <w:w w:val="105"/>
          <w:lang w:val="fr-FR"/>
        </w:rPr>
        <w:t>une capacite</w:t>
      </w:r>
      <w:r>
        <w:rPr>
          <w:spacing w:val="20"/>
          <w:w w:val="105"/>
          <w:lang w:val="fr-FR"/>
        </w:rPr>
        <w:t xml:space="preserve"> </w:t>
      </w:r>
      <w:r>
        <w:rPr>
          <w:w w:val="105"/>
          <w:lang w:val="fr-FR"/>
        </w:rPr>
        <w:t>organisationnelle et des compétences</w:t>
      </w:r>
      <w:r>
        <w:rPr>
          <w:spacing w:val="27"/>
          <w:w w:val="105"/>
          <w:lang w:val="fr-FR"/>
        </w:rPr>
        <w:t xml:space="preserve"> </w:t>
      </w:r>
      <w:r>
        <w:rPr>
          <w:w w:val="105"/>
          <w:lang w:val="fr-FR"/>
        </w:rPr>
        <w:t>en matière de priorisation sont nécessaires ;</w:t>
      </w:r>
    </w:p>
    <w:p w14:paraId="66FAABA3">
      <w:pPr>
        <w:pStyle w:val="17"/>
        <w:numPr>
          <w:ilvl w:val="0"/>
          <w:numId w:val="4"/>
        </w:numPr>
        <w:suppressAutoHyphens/>
        <w:spacing w:line="360" w:lineRule="auto"/>
        <w:jc w:val="both"/>
        <w:textAlignment w:val="top"/>
        <w:outlineLvl w:val="0"/>
        <w:rPr>
          <w:lang w:val="fr-FR"/>
        </w:rPr>
      </w:pPr>
      <w:r>
        <w:rPr>
          <w:lang w:val="fr-FR"/>
        </w:rPr>
        <w:t>Bonne connaissance du français parlé et écrit. La maîtrise de l’anglais est un atout.</w:t>
      </w:r>
    </w:p>
    <w:p w14:paraId="6FE719C8">
      <w:pPr>
        <w:pStyle w:val="17"/>
        <w:widowControl w:val="0"/>
        <w:numPr>
          <w:ilvl w:val="0"/>
          <w:numId w:val="4"/>
        </w:numPr>
        <w:tabs>
          <w:tab w:val="left" w:pos="969"/>
          <w:tab w:val="left" w:pos="971"/>
        </w:tabs>
        <w:autoSpaceDE w:val="0"/>
        <w:autoSpaceDN w:val="0"/>
        <w:spacing w:before="238" w:line="360" w:lineRule="auto"/>
        <w:ind w:right="285"/>
        <w:jc w:val="both"/>
        <w:rPr>
          <w:lang w:val="fr-FR"/>
        </w:rPr>
      </w:pPr>
      <w:r>
        <w:rPr>
          <w:lang w:val="fr-FR"/>
        </w:rPr>
        <w:t>Solides compétences</w:t>
      </w:r>
      <w:r>
        <w:rPr>
          <w:spacing w:val="32"/>
          <w:lang w:val="fr-FR"/>
        </w:rPr>
        <w:t xml:space="preserve"> </w:t>
      </w:r>
      <w:r>
        <w:rPr>
          <w:lang w:val="fr-FR"/>
        </w:rPr>
        <w:t>en rédaction</w:t>
      </w:r>
      <w:r>
        <w:rPr>
          <w:spacing w:val="22"/>
          <w:lang w:val="fr-FR"/>
        </w:rPr>
        <w:t xml:space="preserve"> </w:t>
      </w:r>
      <w:r>
        <w:rPr>
          <w:lang w:val="fr-FR"/>
        </w:rPr>
        <w:t>de</w:t>
      </w:r>
      <w:r>
        <w:rPr>
          <w:spacing w:val="10"/>
          <w:lang w:val="fr-FR"/>
        </w:rPr>
        <w:t xml:space="preserve"> </w:t>
      </w:r>
      <w:r>
        <w:rPr>
          <w:spacing w:val="-2"/>
          <w:lang w:val="fr-FR"/>
        </w:rPr>
        <w:t>rapports ;</w:t>
      </w:r>
    </w:p>
    <w:p w14:paraId="51193688">
      <w:pPr>
        <w:pStyle w:val="17"/>
        <w:numPr>
          <w:ilvl w:val="0"/>
          <w:numId w:val="4"/>
        </w:numPr>
        <w:suppressAutoHyphens/>
        <w:spacing w:line="360" w:lineRule="auto"/>
        <w:jc w:val="both"/>
        <w:textAlignment w:val="top"/>
        <w:outlineLvl w:val="0"/>
        <w:rPr>
          <w:lang w:val="fr-FR"/>
        </w:rPr>
      </w:pPr>
      <w:r>
        <w:rPr>
          <w:lang w:val="fr-FR"/>
        </w:rPr>
        <w:t>Bon jugement et engagement à respecter les politiques de Mercy Corps.</w:t>
      </w:r>
    </w:p>
    <w:p w14:paraId="4A993B39">
      <w:pPr>
        <w:pStyle w:val="17"/>
        <w:widowControl w:val="0"/>
        <w:numPr>
          <w:ilvl w:val="0"/>
          <w:numId w:val="4"/>
        </w:numPr>
        <w:tabs>
          <w:tab w:val="left" w:pos="969"/>
          <w:tab w:val="left" w:pos="971"/>
        </w:tabs>
        <w:autoSpaceDE w:val="0"/>
        <w:autoSpaceDN w:val="0"/>
        <w:spacing w:before="238" w:line="360" w:lineRule="auto"/>
        <w:ind w:right="285"/>
        <w:jc w:val="both"/>
        <w:rPr>
          <w:lang w:val="fr-FR"/>
        </w:rPr>
      </w:pPr>
      <w:r>
        <w:t>Connaissances</w:t>
      </w:r>
      <w:r>
        <w:rPr>
          <w:spacing w:val="34"/>
        </w:rPr>
        <w:t xml:space="preserve"> </w:t>
      </w:r>
      <w:r>
        <w:t>informatiques</w:t>
      </w:r>
      <w:r>
        <w:rPr>
          <w:spacing w:val="38"/>
        </w:rPr>
        <w:t xml:space="preserve"> </w:t>
      </w:r>
      <w:r>
        <w:rPr>
          <w:spacing w:val="-2"/>
        </w:rPr>
        <w:t>intermédiaires.</w:t>
      </w:r>
    </w:p>
    <w:p w14:paraId="16659DAD">
      <w:pPr>
        <w:pStyle w:val="18"/>
        <w:rPr>
          <w:smallCaps/>
          <w:lang w:val="fr-FR"/>
        </w:rPr>
      </w:pPr>
    </w:p>
    <w:p w14:paraId="55536322">
      <w:pPr>
        <w:rPr>
          <w:b/>
          <w:sz w:val="24"/>
          <w:szCs w:val="24"/>
          <w:lang w:val="fr-FR"/>
        </w:rPr>
      </w:pPr>
      <w:r>
        <w:rPr>
          <w:b/>
          <w:sz w:val="24"/>
          <w:szCs w:val="24"/>
          <w:lang w:val="fr-FR"/>
        </w:rPr>
        <w:t>FACTEURS CLES DE SUCCES</w:t>
      </w:r>
    </w:p>
    <w:p w14:paraId="6D540596">
      <w:pPr>
        <w:pStyle w:val="17"/>
        <w:widowControl w:val="0"/>
        <w:numPr>
          <w:ilvl w:val="0"/>
          <w:numId w:val="5"/>
        </w:numPr>
        <w:tabs>
          <w:tab w:val="left" w:pos="335"/>
        </w:tabs>
        <w:autoSpaceDE w:val="0"/>
        <w:autoSpaceDN w:val="0"/>
        <w:spacing w:before="162" w:line="360" w:lineRule="auto"/>
        <w:ind w:right="302"/>
        <w:jc w:val="both"/>
        <w:rPr>
          <w:lang w:val="fr-FR"/>
        </w:rPr>
      </w:pPr>
      <w:r>
        <w:rPr>
          <w:lang w:val="fr-FR"/>
        </w:rPr>
        <w:t>Capacité</w:t>
      </w:r>
      <w:r>
        <w:rPr>
          <w:spacing w:val="18"/>
          <w:lang w:val="fr-FR"/>
        </w:rPr>
        <w:t xml:space="preserve"> </w:t>
      </w:r>
      <w:r>
        <w:rPr>
          <w:lang w:val="fr-FR"/>
        </w:rPr>
        <w:t>à</w:t>
      </w:r>
      <w:r>
        <w:rPr>
          <w:spacing w:val="-17"/>
          <w:lang w:val="fr-FR"/>
        </w:rPr>
        <w:t xml:space="preserve"> </w:t>
      </w:r>
      <w:r>
        <w:rPr>
          <w:lang w:val="fr-FR"/>
        </w:rPr>
        <w:t>interagir</w:t>
      </w:r>
      <w:r>
        <w:rPr>
          <w:spacing w:val="20"/>
          <w:lang w:val="fr-FR"/>
        </w:rPr>
        <w:t xml:space="preserve"> </w:t>
      </w:r>
      <w:r>
        <w:rPr>
          <w:lang w:val="fr-FR"/>
        </w:rPr>
        <w:t>efficacement</w:t>
      </w:r>
      <w:r>
        <w:rPr>
          <w:spacing w:val="23"/>
          <w:lang w:val="fr-FR"/>
        </w:rPr>
        <w:t xml:space="preserve"> </w:t>
      </w:r>
      <w:r>
        <w:rPr>
          <w:lang w:val="fr-FR"/>
        </w:rPr>
        <w:t>avec</w:t>
      </w:r>
      <w:r>
        <w:rPr>
          <w:spacing w:val="9"/>
          <w:lang w:val="fr-FR"/>
        </w:rPr>
        <w:t xml:space="preserve"> </w:t>
      </w:r>
      <w:r>
        <w:rPr>
          <w:lang w:val="fr-FR"/>
        </w:rPr>
        <w:t>les</w:t>
      </w:r>
      <w:r>
        <w:rPr>
          <w:spacing w:val="4"/>
          <w:lang w:val="fr-FR"/>
        </w:rPr>
        <w:t xml:space="preserve"> </w:t>
      </w:r>
      <w:r>
        <w:rPr>
          <w:lang w:val="fr-FR"/>
        </w:rPr>
        <w:t>parties</w:t>
      </w:r>
      <w:r>
        <w:rPr>
          <w:spacing w:val="14"/>
          <w:lang w:val="fr-FR"/>
        </w:rPr>
        <w:t xml:space="preserve"> </w:t>
      </w:r>
      <w:r>
        <w:rPr>
          <w:lang w:val="fr-FR"/>
        </w:rPr>
        <w:t>prenantes</w:t>
      </w:r>
      <w:r>
        <w:rPr>
          <w:spacing w:val="22"/>
          <w:lang w:val="fr-FR"/>
        </w:rPr>
        <w:t xml:space="preserve"> </w:t>
      </w:r>
      <w:r>
        <w:rPr>
          <w:lang w:val="fr-FR"/>
        </w:rPr>
        <w:t>locales,</w:t>
      </w:r>
      <w:r>
        <w:rPr>
          <w:spacing w:val="28"/>
          <w:lang w:val="fr-FR"/>
        </w:rPr>
        <w:t xml:space="preserve"> </w:t>
      </w:r>
      <w:r>
        <w:rPr>
          <w:lang w:val="fr-FR"/>
        </w:rPr>
        <w:t>et</w:t>
      </w:r>
      <w:r>
        <w:rPr>
          <w:spacing w:val="9"/>
          <w:lang w:val="fr-FR"/>
        </w:rPr>
        <w:t xml:space="preserve"> </w:t>
      </w:r>
      <w:r>
        <w:rPr>
          <w:lang w:val="fr-FR"/>
        </w:rPr>
        <w:t>capacite</w:t>
      </w:r>
      <w:r>
        <w:rPr>
          <w:spacing w:val="28"/>
          <w:lang w:val="fr-FR"/>
        </w:rPr>
        <w:t xml:space="preserve"> </w:t>
      </w:r>
      <w:r>
        <w:rPr>
          <w:spacing w:val="-2"/>
          <w:lang w:val="fr-FR"/>
        </w:rPr>
        <w:t xml:space="preserve">démontrée </w:t>
      </w:r>
      <w:r>
        <w:rPr>
          <w:lang w:val="fr-FR"/>
        </w:rPr>
        <w:t>à</w:t>
      </w:r>
      <w:r>
        <w:rPr>
          <w:spacing w:val="-16"/>
          <w:lang w:val="fr-FR"/>
        </w:rPr>
        <w:t xml:space="preserve"> </w:t>
      </w:r>
      <w:r>
        <w:rPr>
          <w:lang w:val="fr-FR"/>
        </w:rPr>
        <w:t>effectuer</w:t>
      </w:r>
      <w:r>
        <w:rPr>
          <w:spacing w:val="11"/>
          <w:lang w:val="fr-FR"/>
        </w:rPr>
        <w:t xml:space="preserve"> </w:t>
      </w:r>
      <w:r>
        <w:rPr>
          <w:lang w:val="fr-FR"/>
        </w:rPr>
        <w:t>plusieurs</w:t>
      </w:r>
      <w:r>
        <w:rPr>
          <w:spacing w:val="1"/>
          <w:lang w:val="fr-FR"/>
        </w:rPr>
        <w:t xml:space="preserve"> </w:t>
      </w:r>
      <w:r>
        <w:rPr>
          <w:lang w:val="fr-FR"/>
        </w:rPr>
        <w:t>taches,</w:t>
      </w:r>
      <w:r>
        <w:rPr>
          <w:spacing w:val="18"/>
          <w:lang w:val="fr-FR"/>
        </w:rPr>
        <w:t xml:space="preserve"> </w:t>
      </w:r>
      <w:r>
        <w:rPr>
          <w:lang w:val="fr-FR"/>
        </w:rPr>
        <w:t>à</w:t>
      </w:r>
      <w:r>
        <w:rPr>
          <w:spacing w:val="-14"/>
          <w:lang w:val="fr-FR"/>
        </w:rPr>
        <w:t xml:space="preserve"> </w:t>
      </w:r>
      <w:r>
        <w:rPr>
          <w:lang w:val="fr-FR"/>
        </w:rPr>
        <w:t>respecter</w:t>
      </w:r>
      <w:r>
        <w:rPr>
          <w:spacing w:val="22"/>
          <w:lang w:val="fr-FR"/>
        </w:rPr>
        <w:t xml:space="preserve"> </w:t>
      </w:r>
      <w:r>
        <w:rPr>
          <w:lang w:val="fr-FR"/>
        </w:rPr>
        <w:t>les</w:t>
      </w:r>
      <w:r>
        <w:rPr>
          <w:spacing w:val="7"/>
          <w:lang w:val="fr-FR"/>
        </w:rPr>
        <w:t xml:space="preserve"> </w:t>
      </w:r>
      <w:r>
        <w:rPr>
          <w:lang w:val="fr-FR"/>
        </w:rPr>
        <w:t>délais</w:t>
      </w:r>
      <w:r>
        <w:rPr>
          <w:spacing w:val="13"/>
          <w:lang w:val="fr-FR"/>
        </w:rPr>
        <w:t xml:space="preserve"> </w:t>
      </w:r>
      <w:r>
        <w:rPr>
          <w:lang w:val="fr-FR"/>
        </w:rPr>
        <w:t>et</w:t>
      </w:r>
      <w:r>
        <w:rPr>
          <w:spacing w:val="-5"/>
          <w:lang w:val="fr-FR"/>
        </w:rPr>
        <w:t xml:space="preserve"> </w:t>
      </w:r>
      <w:r>
        <w:rPr>
          <w:lang w:val="fr-FR"/>
        </w:rPr>
        <w:t>a</w:t>
      </w:r>
      <w:r>
        <w:rPr>
          <w:spacing w:val="-19"/>
          <w:lang w:val="fr-FR"/>
        </w:rPr>
        <w:t xml:space="preserve"> </w:t>
      </w:r>
      <w:r>
        <w:rPr>
          <w:lang w:val="fr-FR"/>
        </w:rPr>
        <w:t>trailer les</w:t>
      </w:r>
      <w:r>
        <w:rPr>
          <w:spacing w:val="-1"/>
          <w:lang w:val="fr-FR"/>
        </w:rPr>
        <w:t xml:space="preserve"> </w:t>
      </w:r>
      <w:r>
        <w:rPr>
          <w:lang w:val="fr-FR"/>
        </w:rPr>
        <w:t>informations</w:t>
      </w:r>
      <w:r>
        <w:rPr>
          <w:spacing w:val="25"/>
          <w:lang w:val="fr-FR"/>
        </w:rPr>
        <w:t xml:space="preserve"> </w:t>
      </w:r>
      <w:r>
        <w:rPr>
          <w:lang w:val="fr-FR"/>
        </w:rPr>
        <w:t>pour</w:t>
      </w:r>
      <w:r>
        <w:rPr>
          <w:spacing w:val="9"/>
          <w:lang w:val="fr-FR"/>
        </w:rPr>
        <w:t xml:space="preserve"> </w:t>
      </w:r>
      <w:r>
        <w:rPr>
          <w:spacing w:val="-2"/>
          <w:lang w:val="fr-FR"/>
        </w:rPr>
        <w:t>soutenir</w:t>
      </w:r>
      <w:r>
        <w:rPr>
          <w:lang w:val="fr-FR"/>
        </w:rPr>
        <w:t xml:space="preserve"> l’adaptation</w:t>
      </w:r>
      <w:r>
        <w:rPr>
          <w:spacing w:val="28"/>
          <w:lang w:val="fr-FR"/>
        </w:rPr>
        <w:t xml:space="preserve"> </w:t>
      </w:r>
      <w:r>
        <w:rPr>
          <w:lang w:val="fr-FR"/>
        </w:rPr>
        <w:t>des</w:t>
      </w:r>
      <w:r>
        <w:rPr>
          <w:spacing w:val="11"/>
          <w:lang w:val="fr-FR"/>
        </w:rPr>
        <w:t xml:space="preserve"> </w:t>
      </w:r>
      <w:r>
        <w:rPr>
          <w:lang w:val="fr-FR"/>
        </w:rPr>
        <w:t>activités</w:t>
      </w:r>
      <w:r>
        <w:rPr>
          <w:spacing w:val="19"/>
          <w:lang w:val="fr-FR"/>
        </w:rPr>
        <w:t xml:space="preserve"> </w:t>
      </w:r>
      <w:r>
        <w:rPr>
          <w:lang w:val="fr-FR"/>
        </w:rPr>
        <w:t>du</w:t>
      </w:r>
      <w:r>
        <w:rPr>
          <w:spacing w:val="8"/>
          <w:lang w:val="fr-FR"/>
        </w:rPr>
        <w:t xml:space="preserve"> </w:t>
      </w:r>
      <w:r>
        <w:rPr>
          <w:spacing w:val="-2"/>
          <w:lang w:val="fr-FR"/>
        </w:rPr>
        <w:t>programme ;</w:t>
      </w:r>
    </w:p>
    <w:p w14:paraId="4B673990">
      <w:pPr>
        <w:pStyle w:val="17"/>
        <w:widowControl w:val="0"/>
        <w:numPr>
          <w:ilvl w:val="0"/>
          <w:numId w:val="5"/>
        </w:numPr>
        <w:tabs>
          <w:tab w:val="left" w:pos="335"/>
        </w:tabs>
        <w:autoSpaceDE w:val="0"/>
        <w:autoSpaceDN w:val="0"/>
        <w:spacing w:before="162" w:line="360" w:lineRule="auto"/>
        <w:ind w:right="302"/>
        <w:jc w:val="both"/>
        <w:rPr>
          <w:lang w:val="fr-FR"/>
        </w:rPr>
      </w:pPr>
      <w:r>
        <w:rPr>
          <w:spacing w:val="-2"/>
          <w:w w:val="105"/>
          <w:lang w:val="fr-FR"/>
        </w:rPr>
        <w:t>Ethique</w:t>
      </w:r>
      <w:r>
        <w:rPr>
          <w:spacing w:val="-13"/>
          <w:w w:val="105"/>
          <w:lang w:val="fr-FR"/>
        </w:rPr>
        <w:t xml:space="preserve"> </w:t>
      </w:r>
      <w:r>
        <w:rPr>
          <w:spacing w:val="-2"/>
          <w:w w:val="105"/>
          <w:lang w:val="fr-FR"/>
        </w:rPr>
        <w:t>de</w:t>
      </w:r>
      <w:r>
        <w:rPr>
          <w:spacing w:val="-6"/>
          <w:w w:val="105"/>
          <w:lang w:val="fr-FR"/>
        </w:rPr>
        <w:t xml:space="preserve"> </w:t>
      </w:r>
      <w:r>
        <w:rPr>
          <w:spacing w:val="-2"/>
          <w:w w:val="105"/>
          <w:lang w:val="fr-FR"/>
        </w:rPr>
        <w:t>travail</w:t>
      </w:r>
      <w:r>
        <w:rPr>
          <w:spacing w:val="-9"/>
          <w:w w:val="105"/>
          <w:lang w:val="fr-FR"/>
        </w:rPr>
        <w:t xml:space="preserve"> </w:t>
      </w:r>
      <w:r>
        <w:rPr>
          <w:spacing w:val="-2"/>
          <w:w w:val="105"/>
          <w:lang w:val="fr-FR"/>
        </w:rPr>
        <w:t>professionnel</w:t>
      </w:r>
      <w:r>
        <w:rPr>
          <w:spacing w:val="-10"/>
          <w:w w:val="105"/>
          <w:lang w:val="fr-FR"/>
        </w:rPr>
        <w:t xml:space="preserve"> </w:t>
      </w:r>
      <w:r>
        <w:rPr>
          <w:spacing w:val="-2"/>
          <w:w w:val="105"/>
          <w:lang w:val="fr-FR"/>
        </w:rPr>
        <w:t>élevée</w:t>
      </w:r>
      <w:r>
        <w:rPr>
          <w:spacing w:val="-3"/>
          <w:w w:val="105"/>
          <w:lang w:val="fr-FR"/>
        </w:rPr>
        <w:t xml:space="preserve"> </w:t>
      </w:r>
      <w:r>
        <w:rPr>
          <w:spacing w:val="-2"/>
          <w:w w:val="105"/>
          <w:lang w:val="fr-FR"/>
        </w:rPr>
        <w:t>démontrée</w:t>
      </w:r>
      <w:r>
        <w:rPr>
          <w:w w:val="105"/>
          <w:lang w:val="fr-FR"/>
        </w:rPr>
        <w:t xml:space="preserve"> </w:t>
      </w:r>
      <w:r>
        <w:rPr>
          <w:spacing w:val="-2"/>
          <w:w w:val="105"/>
          <w:lang w:val="fr-FR"/>
        </w:rPr>
        <w:t>et</w:t>
      </w:r>
      <w:r>
        <w:rPr>
          <w:spacing w:val="-12"/>
          <w:w w:val="105"/>
          <w:lang w:val="fr-FR"/>
        </w:rPr>
        <w:t xml:space="preserve"> </w:t>
      </w:r>
      <w:r>
        <w:rPr>
          <w:spacing w:val="-2"/>
          <w:w w:val="105"/>
          <w:lang w:val="fr-FR"/>
        </w:rPr>
        <w:t>volonté</w:t>
      </w:r>
      <w:r>
        <w:rPr>
          <w:spacing w:val="-7"/>
          <w:w w:val="105"/>
          <w:lang w:val="fr-FR"/>
        </w:rPr>
        <w:t xml:space="preserve"> </w:t>
      </w:r>
      <w:r>
        <w:rPr>
          <w:spacing w:val="-2"/>
          <w:w w:val="105"/>
          <w:lang w:val="fr-FR"/>
        </w:rPr>
        <w:t>et</w:t>
      </w:r>
      <w:r>
        <w:rPr>
          <w:spacing w:val="-12"/>
          <w:w w:val="105"/>
          <w:lang w:val="fr-FR"/>
        </w:rPr>
        <w:t xml:space="preserve"> </w:t>
      </w:r>
      <w:r>
        <w:rPr>
          <w:spacing w:val="-2"/>
          <w:w w:val="105"/>
          <w:lang w:val="fr-FR"/>
        </w:rPr>
        <w:t>capacité</w:t>
      </w:r>
      <w:r>
        <w:rPr>
          <w:w w:val="105"/>
          <w:lang w:val="fr-FR"/>
        </w:rPr>
        <w:t xml:space="preserve"> </w:t>
      </w:r>
      <w:r>
        <w:rPr>
          <w:spacing w:val="-2"/>
          <w:w w:val="105"/>
          <w:lang w:val="fr-FR"/>
        </w:rPr>
        <w:t>à</w:t>
      </w:r>
      <w:r>
        <w:rPr>
          <w:spacing w:val="-26"/>
          <w:w w:val="105"/>
          <w:lang w:val="fr-FR"/>
        </w:rPr>
        <w:t xml:space="preserve"> </w:t>
      </w:r>
      <w:r>
        <w:rPr>
          <w:spacing w:val="-2"/>
          <w:w w:val="105"/>
          <w:lang w:val="fr-FR"/>
        </w:rPr>
        <w:t>faire</w:t>
      </w:r>
      <w:r>
        <w:rPr>
          <w:spacing w:val="-7"/>
          <w:w w:val="105"/>
          <w:lang w:val="fr-FR"/>
        </w:rPr>
        <w:t xml:space="preserve"> </w:t>
      </w:r>
      <w:r>
        <w:rPr>
          <w:spacing w:val="-2"/>
          <w:w w:val="105"/>
          <w:lang w:val="fr-FR"/>
        </w:rPr>
        <w:t xml:space="preserve">respecter </w:t>
      </w:r>
      <w:r>
        <w:rPr>
          <w:lang w:val="fr-FR"/>
        </w:rPr>
        <w:t>les</w:t>
      </w:r>
      <w:r>
        <w:rPr>
          <w:spacing w:val="12"/>
          <w:lang w:val="fr-FR"/>
        </w:rPr>
        <w:t xml:space="preserve"> </w:t>
      </w:r>
      <w:r>
        <w:rPr>
          <w:lang w:val="fr-FR"/>
        </w:rPr>
        <w:t>politiques</w:t>
      </w:r>
      <w:r>
        <w:rPr>
          <w:spacing w:val="26"/>
          <w:lang w:val="fr-FR"/>
        </w:rPr>
        <w:t xml:space="preserve"> </w:t>
      </w:r>
      <w:r>
        <w:rPr>
          <w:lang w:val="fr-FR"/>
        </w:rPr>
        <w:t>de</w:t>
      </w:r>
      <w:r>
        <w:rPr>
          <w:spacing w:val="13"/>
          <w:lang w:val="fr-FR"/>
        </w:rPr>
        <w:t xml:space="preserve"> </w:t>
      </w:r>
      <w:r>
        <w:rPr>
          <w:lang w:val="fr-FR"/>
        </w:rPr>
        <w:t>Mercy</w:t>
      </w:r>
      <w:r>
        <w:rPr>
          <w:spacing w:val="20"/>
          <w:lang w:val="fr-FR"/>
        </w:rPr>
        <w:t xml:space="preserve"> </w:t>
      </w:r>
      <w:r>
        <w:rPr>
          <w:lang w:val="fr-FR"/>
        </w:rPr>
        <w:t>Corps</w:t>
      </w:r>
      <w:r>
        <w:rPr>
          <w:spacing w:val="14"/>
          <w:lang w:val="fr-FR"/>
        </w:rPr>
        <w:t xml:space="preserve"> </w:t>
      </w:r>
      <w:r>
        <w:rPr>
          <w:lang w:val="fr-FR"/>
        </w:rPr>
        <w:t>et</w:t>
      </w:r>
      <w:r>
        <w:rPr>
          <w:spacing w:val="-2"/>
          <w:lang w:val="fr-FR"/>
        </w:rPr>
        <w:t xml:space="preserve"> </w:t>
      </w:r>
      <w:r>
        <w:rPr>
          <w:lang w:val="fr-FR"/>
        </w:rPr>
        <w:t>celles du</w:t>
      </w:r>
      <w:r>
        <w:rPr>
          <w:spacing w:val="11"/>
          <w:lang w:val="fr-FR"/>
        </w:rPr>
        <w:t xml:space="preserve"> </w:t>
      </w:r>
      <w:r>
        <w:rPr>
          <w:spacing w:val="-2"/>
          <w:lang w:val="fr-FR"/>
        </w:rPr>
        <w:t>donateur ;</w:t>
      </w:r>
    </w:p>
    <w:p w14:paraId="52181CB5">
      <w:pPr>
        <w:pStyle w:val="17"/>
        <w:widowControl w:val="0"/>
        <w:numPr>
          <w:ilvl w:val="0"/>
          <w:numId w:val="5"/>
        </w:numPr>
        <w:tabs>
          <w:tab w:val="left" w:pos="335"/>
        </w:tabs>
        <w:autoSpaceDE w:val="0"/>
        <w:autoSpaceDN w:val="0"/>
        <w:spacing w:before="162" w:line="360" w:lineRule="auto"/>
        <w:ind w:right="302"/>
        <w:jc w:val="both"/>
        <w:rPr>
          <w:lang w:val="fr-FR"/>
        </w:rPr>
      </w:pPr>
      <w:r>
        <w:rPr>
          <w:spacing w:val="-2"/>
          <w:w w:val="105"/>
          <w:lang w:val="fr-FR"/>
        </w:rPr>
        <w:t>Fort</w:t>
      </w:r>
      <w:r>
        <w:rPr>
          <w:spacing w:val="-15"/>
          <w:w w:val="105"/>
          <w:lang w:val="fr-FR"/>
        </w:rPr>
        <w:t xml:space="preserve"> </w:t>
      </w:r>
      <w:r>
        <w:rPr>
          <w:spacing w:val="-2"/>
          <w:w w:val="105"/>
          <w:lang w:val="fr-FR"/>
        </w:rPr>
        <w:t>engagement envers</w:t>
      </w:r>
      <w:r>
        <w:rPr>
          <w:spacing w:val="-1"/>
          <w:w w:val="105"/>
          <w:lang w:val="fr-FR"/>
        </w:rPr>
        <w:t xml:space="preserve"> </w:t>
      </w:r>
      <w:r>
        <w:rPr>
          <w:spacing w:val="-2"/>
          <w:w w:val="105"/>
          <w:lang w:val="fr-FR"/>
        </w:rPr>
        <w:t>le</w:t>
      </w:r>
      <w:r>
        <w:rPr>
          <w:spacing w:val="-14"/>
          <w:w w:val="105"/>
          <w:lang w:val="fr-FR"/>
        </w:rPr>
        <w:t xml:space="preserve"> </w:t>
      </w:r>
      <w:r>
        <w:rPr>
          <w:spacing w:val="-2"/>
          <w:w w:val="105"/>
          <w:lang w:val="fr-FR"/>
        </w:rPr>
        <w:t>travail d'équipe</w:t>
      </w:r>
      <w:r>
        <w:rPr>
          <w:spacing w:val="2"/>
          <w:w w:val="105"/>
          <w:lang w:val="fr-FR"/>
        </w:rPr>
        <w:t xml:space="preserve"> </w:t>
      </w:r>
      <w:r>
        <w:rPr>
          <w:spacing w:val="-2"/>
          <w:w w:val="105"/>
          <w:lang w:val="fr-FR"/>
        </w:rPr>
        <w:t>et</w:t>
      </w:r>
      <w:r>
        <w:rPr>
          <w:spacing w:val="-11"/>
          <w:w w:val="105"/>
          <w:lang w:val="fr-FR"/>
        </w:rPr>
        <w:t xml:space="preserve"> </w:t>
      </w:r>
      <w:r>
        <w:rPr>
          <w:spacing w:val="-2"/>
          <w:w w:val="105"/>
          <w:lang w:val="fr-FR"/>
        </w:rPr>
        <w:t>la</w:t>
      </w:r>
      <w:r>
        <w:rPr>
          <w:spacing w:val="-12"/>
          <w:w w:val="105"/>
          <w:lang w:val="fr-FR"/>
        </w:rPr>
        <w:t xml:space="preserve"> </w:t>
      </w:r>
      <w:r>
        <w:rPr>
          <w:spacing w:val="-2"/>
          <w:w w:val="105"/>
          <w:lang w:val="fr-FR"/>
        </w:rPr>
        <w:t>responsabilisation ;</w:t>
      </w:r>
    </w:p>
    <w:p w14:paraId="02122BF7">
      <w:pPr>
        <w:pStyle w:val="17"/>
        <w:widowControl w:val="0"/>
        <w:numPr>
          <w:ilvl w:val="0"/>
          <w:numId w:val="5"/>
        </w:numPr>
        <w:tabs>
          <w:tab w:val="left" w:pos="335"/>
        </w:tabs>
        <w:autoSpaceDE w:val="0"/>
        <w:autoSpaceDN w:val="0"/>
        <w:spacing w:before="162" w:line="360" w:lineRule="auto"/>
        <w:ind w:right="302"/>
        <w:jc w:val="both"/>
        <w:rPr>
          <w:lang w:val="fr-FR"/>
        </w:rPr>
      </w:pPr>
      <w:r>
        <w:rPr>
          <w:lang w:val="fr-FR"/>
        </w:rPr>
        <w:t>Dispose à</w:t>
      </w:r>
      <w:r>
        <w:rPr>
          <w:spacing w:val="-10"/>
          <w:lang w:val="fr-FR"/>
        </w:rPr>
        <w:t xml:space="preserve"> </w:t>
      </w:r>
      <w:r>
        <w:rPr>
          <w:lang w:val="fr-FR"/>
        </w:rPr>
        <w:t xml:space="preserve">se rendre régulièrement dans les différentes zones d’intervention du programme dans la région métropolitaine </w:t>
      </w:r>
      <w:r>
        <w:rPr>
          <w:spacing w:val="-2"/>
          <w:lang w:val="fr-FR"/>
        </w:rPr>
        <w:t>(Port-au-Prince, Delmas, Pétion Ville et Tabarre) ;</w:t>
      </w:r>
    </w:p>
    <w:p w14:paraId="410F3676">
      <w:pPr>
        <w:pStyle w:val="17"/>
        <w:widowControl w:val="0"/>
        <w:numPr>
          <w:ilvl w:val="0"/>
          <w:numId w:val="5"/>
        </w:numPr>
        <w:tabs>
          <w:tab w:val="left" w:pos="335"/>
        </w:tabs>
        <w:autoSpaceDE w:val="0"/>
        <w:autoSpaceDN w:val="0"/>
        <w:spacing w:before="162" w:line="360" w:lineRule="auto"/>
        <w:ind w:right="302"/>
        <w:jc w:val="both"/>
        <w:rPr>
          <w:lang w:val="fr-FR"/>
        </w:rPr>
      </w:pPr>
      <w:r>
        <w:rPr>
          <w:lang w:val="fr-FR"/>
        </w:rPr>
        <w:t>Souci</w:t>
      </w:r>
      <w:r>
        <w:rPr>
          <w:spacing w:val="-13"/>
          <w:lang w:val="fr-FR"/>
        </w:rPr>
        <w:t xml:space="preserve"> </w:t>
      </w:r>
      <w:r>
        <w:rPr>
          <w:lang w:val="fr-FR"/>
        </w:rPr>
        <w:t>du</w:t>
      </w:r>
      <w:r>
        <w:rPr>
          <w:spacing w:val="-15"/>
          <w:lang w:val="fr-FR"/>
        </w:rPr>
        <w:t xml:space="preserve"> </w:t>
      </w:r>
      <w:r>
        <w:rPr>
          <w:lang w:val="fr-FR"/>
        </w:rPr>
        <w:t>détail</w:t>
      </w:r>
      <w:r>
        <w:rPr>
          <w:spacing w:val="-12"/>
          <w:lang w:val="fr-FR"/>
        </w:rPr>
        <w:t xml:space="preserve"> </w:t>
      </w:r>
      <w:r>
        <w:rPr>
          <w:lang w:val="fr-FR"/>
        </w:rPr>
        <w:t>et</w:t>
      </w:r>
      <w:r>
        <w:rPr>
          <w:spacing w:val="-15"/>
          <w:lang w:val="fr-FR"/>
        </w:rPr>
        <w:t xml:space="preserve"> </w:t>
      </w:r>
      <w:r>
        <w:rPr>
          <w:lang w:val="fr-FR"/>
        </w:rPr>
        <w:t>capacite</w:t>
      </w:r>
      <w:r>
        <w:rPr>
          <w:spacing w:val="-1"/>
          <w:lang w:val="fr-FR"/>
        </w:rPr>
        <w:t xml:space="preserve"> </w:t>
      </w:r>
      <w:r>
        <w:rPr>
          <w:lang w:val="fr-FR"/>
        </w:rPr>
        <w:t>à</w:t>
      </w:r>
      <w:r>
        <w:rPr>
          <w:spacing w:val="-30"/>
          <w:lang w:val="fr-FR"/>
        </w:rPr>
        <w:t xml:space="preserve"> </w:t>
      </w:r>
      <w:r>
        <w:rPr>
          <w:lang w:val="fr-FR"/>
        </w:rPr>
        <w:t>travailler</w:t>
      </w:r>
      <w:r>
        <w:rPr>
          <w:spacing w:val="-1"/>
          <w:lang w:val="fr-FR"/>
        </w:rPr>
        <w:t xml:space="preserve"> </w:t>
      </w:r>
      <w:r>
        <w:rPr>
          <w:lang w:val="fr-FR"/>
        </w:rPr>
        <w:t>de</w:t>
      </w:r>
      <w:r>
        <w:rPr>
          <w:spacing w:val="-10"/>
          <w:lang w:val="fr-FR"/>
        </w:rPr>
        <w:t xml:space="preserve"> </w:t>
      </w:r>
      <w:r>
        <w:rPr>
          <w:lang w:val="fr-FR"/>
        </w:rPr>
        <w:t>façon</w:t>
      </w:r>
      <w:r>
        <w:rPr>
          <w:spacing w:val="2"/>
          <w:lang w:val="fr-FR"/>
        </w:rPr>
        <w:t xml:space="preserve"> </w:t>
      </w:r>
      <w:r>
        <w:rPr>
          <w:spacing w:val="-2"/>
          <w:lang w:val="fr-FR"/>
        </w:rPr>
        <w:t>autonome.</w:t>
      </w:r>
    </w:p>
    <w:p w14:paraId="2E0A0DF5">
      <w:pPr>
        <w:rPr>
          <w:color w:val="4C515A"/>
          <w:lang w:val="fr-FR"/>
        </w:rPr>
      </w:pPr>
    </w:p>
    <w:p w14:paraId="11A8FF30">
      <w:pPr>
        <w:rPr>
          <w:b/>
          <w:sz w:val="24"/>
          <w:lang w:val="fr-FR"/>
        </w:rPr>
      </w:pPr>
      <w:bookmarkStart w:id="2" w:name="_z4qyvumv0kan" w:colFirst="0" w:colLast="0"/>
      <w:bookmarkEnd w:id="2"/>
      <w:r>
        <w:rPr>
          <w:b/>
          <w:sz w:val="24"/>
          <w:lang w:val="fr-FR"/>
        </w:rPr>
        <w:t>APPRENTISSAGE CONTINU</w:t>
      </w:r>
    </w:p>
    <w:p w14:paraId="5B74D406">
      <w:pPr>
        <w:shd w:val="clear" w:color="auto" w:fill="FFFFFF"/>
        <w:spacing w:line="360" w:lineRule="auto"/>
        <w:jc w:val="both"/>
        <w:rPr>
          <w:lang w:val="fr-FR"/>
        </w:rPr>
      </w:pPr>
      <w:r>
        <w:rPr>
          <w:lang w:val="fr-FR"/>
        </w:rPr>
        <w:t>Conformément à notre conviction que les organisations apprenantes sont plus efficaces, efficientes et pertinentes pour les communautés que nous servons, nous donnons à tous les membres de l'équipe la possibilité de consacrer 5 % de leur temps à des activités d'apprentissage qui favorisent leur croissance et leur développement personnels et/ou professionnels.</w:t>
      </w:r>
    </w:p>
    <w:p w14:paraId="7C575278">
      <w:pPr>
        <w:shd w:val="clear" w:color="auto" w:fill="FFFFFF"/>
        <w:rPr>
          <w:lang w:val="fr-FR"/>
        </w:rPr>
      </w:pPr>
    </w:p>
    <w:p w14:paraId="2BF6D328">
      <w:pPr>
        <w:pStyle w:val="5"/>
        <w:spacing w:before="0" w:after="40"/>
        <w:rPr>
          <w:b/>
          <w:color w:val="auto"/>
          <w:szCs w:val="22"/>
          <w:lang w:val="fr-FR"/>
        </w:rPr>
      </w:pPr>
      <w:bookmarkStart w:id="3" w:name="_lqbhakehy02s" w:colFirst="0" w:colLast="0"/>
      <w:bookmarkEnd w:id="3"/>
      <w:r>
        <w:rPr>
          <w:b/>
          <w:color w:val="auto"/>
          <w:szCs w:val="22"/>
          <w:lang w:val="fr-FR"/>
        </w:rPr>
        <w:t>DIVERSITE, EQUITE ET INCLUSION</w:t>
      </w:r>
    </w:p>
    <w:p w14:paraId="370F6B5E">
      <w:pPr>
        <w:spacing w:line="360" w:lineRule="auto"/>
        <w:jc w:val="both"/>
        <w:rPr>
          <w:lang w:val="fr-FR"/>
        </w:rPr>
      </w:pPr>
      <w:r>
        <w:rPr>
          <w:lang w:val="fr-FR"/>
        </w:rPr>
        <w:t xml:space="preserve">La réalisation de notre mission commence par la façon dont nous constituons notre équipe et travaillons ensemble. Grâce à notre engagement à enrichir notre organisation de personnes d'origines, de croyances, de milieux et de modes de pensée différents, nous sommes mieux à même de tirer parti de la puissance collective de nos équipes et de résoudre les défis les plus complexes du monde. Nous nous efforçons d'instaurer une culture de la confiance et du respect, où chacun apporte son point de vue et son authenticité, réalise son potentiel en tant qu'individu et en tant qu'équipe, et collabore pour accomplir le meilleur travail de sa vie. </w:t>
      </w:r>
    </w:p>
    <w:p w14:paraId="617940A8">
      <w:pPr>
        <w:spacing w:line="360" w:lineRule="auto"/>
        <w:jc w:val="both"/>
        <w:rPr>
          <w:lang w:val="fr-FR"/>
        </w:rPr>
      </w:pPr>
      <w:r>
        <w:rPr>
          <w:lang w:val="fr-FR"/>
        </w:rPr>
        <w:t>Nous reconnaissons que la diversité et l'inclusion sont un parcours, et nous nous engageons à apprendre, à écouter et à évoluer pour devenir plus diversifiés, équitables et inclusifs que nous ne le sommes aujourd'hui.</w:t>
      </w:r>
    </w:p>
    <w:p w14:paraId="03B24A52">
      <w:pPr>
        <w:shd w:val="clear" w:color="auto" w:fill="FFFFFF"/>
        <w:jc w:val="both"/>
        <w:rPr>
          <w:lang w:val="fr-FR"/>
        </w:rPr>
      </w:pPr>
    </w:p>
    <w:p w14:paraId="69D9E4BB">
      <w:pPr>
        <w:pStyle w:val="5"/>
        <w:spacing w:before="0" w:after="40"/>
        <w:rPr>
          <w:b/>
          <w:color w:val="auto"/>
          <w:sz w:val="22"/>
          <w:szCs w:val="20"/>
          <w:lang w:val="fr-FR"/>
        </w:rPr>
      </w:pPr>
      <w:bookmarkStart w:id="4" w:name="_wqfuy9ijc72" w:colFirst="0" w:colLast="0"/>
      <w:bookmarkEnd w:id="4"/>
      <w:r>
        <w:rPr>
          <w:b/>
          <w:color w:val="auto"/>
          <w:sz w:val="22"/>
          <w:szCs w:val="20"/>
          <w:lang w:val="fr-FR"/>
        </w:rPr>
        <w:t>ÉGALITE DES CHANCES EN MATIERE D'EMPLOI</w:t>
      </w:r>
    </w:p>
    <w:p w14:paraId="6728DBEF">
      <w:pPr>
        <w:spacing w:line="360" w:lineRule="auto"/>
        <w:jc w:val="both"/>
        <w:rPr>
          <w:lang w:val="fr-FR"/>
        </w:rPr>
      </w:pPr>
      <w:r>
        <w:rPr>
          <w:lang w:val="fr-FR"/>
        </w:rPr>
        <w:t xml:space="preserve">Mercy Corps est un employeur qui respecte l'égalité des chances et ne tolère aucune discrimination, quelle qu'elle soit. Nous recherchons activement des origines, des perspectives et des compétences diverses afin d'être collectivement plus forts et d'avoir un impact mondial durable. </w:t>
      </w:r>
    </w:p>
    <w:p w14:paraId="47FDF842">
      <w:pPr>
        <w:spacing w:line="360" w:lineRule="auto"/>
        <w:jc w:val="both"/>
        <w:rPr>
          <w:color w:val="434343"/>
          <w:lang w:val="fr-FR"/>
        </w:rPr>
      </w:pPr>
      <w:r>
        <w:rPr>
          <w:lang w:val="fr-FR"/>
        </w:rPr>
        <w:t>Nous nous engageons à fournir un environnement de respect et de sécurité psychologique où l'égalité des chances en matière d'emploi est accessible à tous. Nous ne pratiquons ni ne tolérons aucune discrimination fondée sur la race, la couleur, l'identité de genre, l'expression de genre, la religion, l'âge, l'orientation sexuelle, l'origine nationale ou ethnique, le handicap (y compris le statut VIH/SIDA), l'état civil, le statut de vétéran militaire ou tout autre groupe protégé dans les lieux où nous travaillons</w:t>
      </w:r>
      <w:r>
        <w:rPr>
          <w:color w:val="434343"/>
          <w:lang w:val="fr-FR"/>
        </w:rPr>
        <w:t>.</w:t>
      </w:r>
    </w:p>
    <w:p w14:paraId="4E0509E4">
      <w:pPr>
        <w:spacing w:line="360" w:lineRule="auto"/>
        <w:jc w:val="both"/>
        <w:rPr>
          <w:color w:val="434343"/>
          <w:lang w:val="fr-FR"/>
        </w:rPr>
      </w:pPr>
    </w:p>
    <w:p w14:paraId="0566AB22">
      <w:pPr>
        <w:pStyle w:val="5"/>
        <w:spacing w:before="0" w:after="40"/>
        <w:rPr>
          <w:b/>
          <w:color w:val="auto"/>
          <w:szCs w:val="22"/>
          <w:lang w:val="fr-FR"/>
        </w:rPr>
      </w:pPr>
      <w:bookmarkStart w:id="5" w:name="_30i4u75v14rg" w:colFirst="0" w:colLast="0"/>
      <w:bookmarkEnd w:id="5"/>
      <w:r>
        <w:rPr>
          <w:b/>
          <w:color w:val="auto"/>
          <w:szCs w:val="22"/>
          <w:lang w:val="fr-FR"/>
        </w:rPr>
        <w:t>SAUVEGARDE ET ETHIQUES</w:t>
      </w:r>
    </w:p>
    <w:p w14:paraId="74F1CB21">
      <w:pPr>
        <w:spacing w:line="360" w:lineRule="auto"/>
        <w:jc w:val="both"/>
        <w:rPr>
          <w:color w:val="434343"/>
          <w:lang w:val="fr-FR"/>
        </w:rPr>
      </w:pPr>
      <w:r>
        <w:rPr>
          <w:lang w:val="fr-FR"/>
        </w:rPr>
        <w:t xml:space="preserve">Mercy Corps s'engage à ce que toutes les personnes avec lesquelles nous entrons en contact dans le cadre de notre travail, qu'il s'agisse de membres de l'équipe, de membres de la communauté, de participants aux programmes ou autres, soient traitées avec respect et dignité. Nous nous engageons à respecter les principes fondamentaux relatifs à la prévention de l'exploitation et des abus sexuels énoncés par le Secrétaire général des Nations Unies et le CPIA (Comité Permanent Inter-Agences) ; et nous avons adhéré au </w:t>
      </w:r>
      <w:r>
        <w:rPr>
          <w:b/>
          <w:bCs/>
          <w:color w:val="558ED5" w:themeColor="text2" w:themeTint="99"/>
          <w:u w:val="single"/>
          <w:lang w:val="fr-FR"/>
          <w14:textFill>
            <w14:solidFill>
              <w14:schemeClr w14:val="tx2">
                <w14:lumMod w14:val="60000"/>
                <w14:lumOff w14:val="40000"/>
              </w14:schemeClr>
            </w14:solidFill>
          </w14:textFill>
        </w:rPr>
        <w:t>Système de Divulgation des Fautes Professionnelles entre Institutions</w:t>
      </w:r>
      <w:r>
        <w:rPr>
          <w:color w:val="558ED5" w:themeColor="text2" w:themeTint="99"/>
          <w:lang w:val="fr-FR"/>
          <w14:textFill>
            <w14:solidFill>
              <w14:schemeClr w14:val="tx2">
                <w14:lumMod w14:val="60000"/>
                <w14:lumOff w14:val="40000"/>
              </w14:schemeClr>
            </w14:solidFill>
          </w14:textFill>
        </w:rPr>
        <w:t xml:space="preserve">. </w:t>
      </w:r>
    </w:p>
    <w:p w14:paraId="632882F6">
      <w:pPr>
        <w:spacing w:line="360" w:lineRule="auto"/>
        <w:jc w:val="both"/>
        <w:rPr>
          <w:lang w:val="fr-FR"/>
        </w:rPr>
      </w:pPr>
      <w:r>
        <w:rPr>
          <w:lang w:val="fr-FR"/>
        </w:rPr>
        <w:t>En postulant pour ce poste, un candidat confirme qu'il n'a pas déjà enfreint la politique d'un employeur en matière d'inconduite sexuelle, d'exploitation et d'abus sexuels, de protection de l'enfance ou de traite des personnes.</w:t>
      </w:r>
    </w:p>
    <w:p w14:paraId="184E3D19">
      <w:pPr>
        <w:shd w:val="clear" w:color="auto" w:fill="FFFFFF" w:themeFill="background1"/>
        <w:spacing w:after="280" w:line="360" w:lineRule="auto"/>
        <w:jc w:val="both"/>
        <w:rPr>
          <w:b/>
          <w:bCs/>
          <w:color w:val="558ED5" w:themeColor="text2" w:themeTint="99"/>
          <w:lang w:val="fr-FR"/>
          <w14:textFill>
            <w14:solidFill>
              <w14:schemeClr w14:val="tx2">
                <w14:lumMod w14:val="60000"/>
                <w14:lumOff w14:val="40000"/>
              </w14:schemeClr>
            </w14:solidFill>
          </w14:textFill>
        </w:rPr>
      </w:pPr>
      <w:r>
        <w:rPr>
          <w:lang w:val="fr-FR"/>
        </w:rPr>
        <w:t xml:space="preserve">Nous ne tolérerons pas la maltraitance des enfants, l'exploitation sexuelle, les abus ou le harcèlement par ou des membres de notre équipe. Dans le cadre de notre engagement en faveur d'un environnement de travail sûr et inclusif, les membres de l'équipe doivent se comporter de manière professionnelle, respecter les lois et coutumes locales et adhérer aux </w:t>
      </w:r>
      <w:r>
        <w:fldChar w:fldCharType="begin"/>
      </w:r>
      <w:r>
        <w:instrText xml:space="preserve"> HYPERLINK "https://www.mercycorps.org/who-we-are/ethics-policies" \h </w:instrText>
      </w:r>
      <w:r>
        <w:fldChar w:fldCharType="separate"/>
      </w:r>
      <w:r>
        <w:rPr>
          <w:rStyle w:val="13"/>
          <w:b/>
          <w:bCs/>
          <w:color w:val="558ED5" w:themeColor="text2" w:themeTint="99"/>
          <w:lang w:val="fr-FR"/>
          <w14:textFill>
            <w14:solidFill>
              <w14:schemeClr w14:val="tx2">
                <w14:lumMod w14:val="60000"/>
                <w14:lumOff w14:val="40000"/>
              </w14:schemeClr>
            </w14:solidFill>
          </w14:textFill>
        </w:rPr>
        <w:t xml:space="preserve"> politiques et valeurs du code de conduite de Mercy Corps</w:t>
      </w:r>
      <w:r>
        <w:rPr>
          <w:rStyle w:val="13"/>
          <w:b/>
          <w:bCs/>
          <w:color w:val="558ED5" w:themeColor="text2" w:themeTint="99"/>
          <w:lang w:val="fr-FR"/>
          <w14:textFill>
            <w14:solidFill>
              <w14:schemeClr w14:val="tx2">
                <w14:lumMod w14:val="60000"/>
                <w14:lumOff w14:val="40000"/>
              </w14:schemeClr>
            </w14:solidFill>
          </w14:textFill>
        </w:rPr>
        <w:fldChar w:fldCharType="end"/>
      </w:r>
      <w:r>
        <w:rPr>
          <w:lang w:val="fr-FR"/>
        </w:rPr>
        <w:t xml:space="preserve"> à tout moment. Les membres de l'équipe sont tenus de suivre des cours d'apprentissage en ligne obligatoires sur le code de conduite à l'embauche et sur une base annuelle. En tant que candidat, si vous êtes témoin ou victime d'une forme quelconque d'inconduite sexuelle au cours du processus de recrutement, veuillez le signaler à la ligne d'assistance téléphonique pour l'intégrité de Mercy Corps </w:t>
      </w:r>
      <w:r>
        <w:rPr>
          <w:b/>
          <w:bCs/>
          <w:color w:val="558ED5" w:themeColor="text2" w:themeTint="99"/>
          <w:lang w:val="fr-FR"/>
          <w14:textFill>
            <w14:solidFill>
              <w14:schemeClr w14:val="tx2">
                <w14:lumMod w14:val="60000"/>
                <w14:lumOff w14:val="40000"/>
              </w14:schemeClr>
            </w14:solidFill>
          </w14:textFill>
        </w:rPr>
        <w:t>(</w:t>
      </w:r>
      <w:r>
        <w:fldChar w:fldCharType="begin"/>
      </w:r>
      <w:r>
        <w:instrText xml:space="preserve"> HYPERLINK "mailto:integrityhotline@mercycorps.org" \h </w:instrText>
      </w:r>
      <w:r>
        <w:fldChar w:fldCharType="separate"/>
      </w:r>
      <w:r>
        <w:rPr>
          <w:rStyle w:val="13"/>
          <w:b/>
          <w:bCs/>
          <w:color w:val="558ED5" w:themeColor="text2" w:themeTint="99"/>
          <w:lang w:val="fr-FR"/>
          <w14:textFill>
            <w14:solidFill>
              <w14:schemeClr w14:val="tx2">
                <w14:lumMod w14:val="60000"/>
                <w14:lumOff w14:val="40000"/>
              </w14:schemeClr>
            </w14:solidFill>
          </w14:textFill>
        </w:rPr>
        <w:t>integrityhotline@mercycorps.org</w:t>
      </w:r>
      <w:r>
        <w:rPr>
          <w:rStyle w:val="13"/>
          <w:b/>
          <w:bCs/>
          <w:color w:val="558ED5" w:themeColor="text2" w:themeTint="99"/>
          <w:lang w:val="fr-FR"/>
          <w14:textFill>
            <w14:solidFill>
              <w14:schemeClr w14:val="tx2">
                <w14:lumMod w14:val="60000"/>
                <w14:lumOff w14:val="40000"/>
              </w14:schemeClr>
            </w14:solidFill>
          </w14:textFill>
        </w:rPr>
        <w:fldChar w:fldCharType="end"/>
      </w:r>
      <w:r>
        <w:rPr>
          <w:b/>
          <w:bCs/>
          <w:color w:val="558ED5" w:themeColor="text2" w:themeTint="99"/>
          <w:lang w:val="fr-FR"/>
          <w14:textFill>
            <w14:solidFill>
              <w14:schemeClr w14:val="tx2">
                <w14:lumMod w14:val="60000"/>
                <w14:lumOff w14:val="40000"/>
              </w14:schemeClr>
            </w14:solidFill>
          </w14:textFill>
        </w:rPr>
        <w:t>).</w:t>
      </w:r>
      <w:bookmarkStart w:id="6" w:name="_GoBack"/>
      <w:bookmarkEnd w:id="6"/>
    </w:p>
    <w:sectPr>
      <w:headerReference r:id="rId5" w:type="default"/>
      <w:pgSz w:w="12240" w:h="15840"/>
      <w:pgMar w:top="1440" w:right="1080" w:bottom="1440" w:left="108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7EE5D">
    <w:r>
      <w:rPr>
        <w:lang w:val="en-US"/>
      </w:rPr>
      <w:drawing>
        <wp:anchor distT="0" distB="0" distL="114300" distR="114300" simplePos="0" relativeHeight="251659264" behindDoc="0" locked="0" layoutInCell="1" allowOverlap="1">
          <wp:simplePos x="0" y="0"/>
          <wp:positionH relativeFrom="column">
            <wp:posOffset>5295900</wp:posOffset>
          </wp:positionH>
          <wp:positionV relativeFrom="paragraph">
            <wp:posOffset>-123190</wp:posOffset>
          </wp:positionV>
          <wp:extent cx="1366520" cy="481330"/>
          <wp:effectExtent l="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a:stretch>
                    <a:fillRect/>
                  </a:stretch>
                </pic:blipFill>
                <pic:spPr>
                  <a:xfrm>
                    <a:off x="0" y="0"/>
                    <a:ext cx="1366436" cy="48120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95BDD"/>
    <w:multiLevelType w:val="multilevel"/>
    <w:tmpl w:val="0F695B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1F6460B"/>
    <w:multiLevelType w:val="multilevel"/>
    <w:tmpl w:val="41F6460B"/>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4C0A54A0"/>
    <w:multiLevelType w:val="multilevel"/>
    <w:tmpl w:val="4C0A54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925687F"/>
    <w:multiLevelType w:val="multilevel"/>
    <w:tmpl w:val="592568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
    <w:nsid w:val="5A565BB9"/>
    <w:multiLevelType w:val="multilevel"/>
    <w:tmpl w:val="5A565BB9"/>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8"/>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3D"/>
    <w:rsid w:val="00032DFF"/>
    <w:rsid w:val="00033BFE"/>
    <w:rsid w:val="00071B1C"/>
    <w:rsid w:val="00074DB5"/>
    <w:rsid w:val="000E099E"/>
    <w:rsid w:val="000E0E77"/>
    <w:rsid w:val="00120455"/>
    <w:rsid w:val="00124537"/>
    <w:rsid w:val="00125839"/>
    <w:rsid w:val="00133848"/>
    <w:rsid w:val="00135B40"/>
    <w:rsid w:val="001365DF"/>
    <w:rsid w:val="00143D92"/>
    <w:rsid w:val="001544F0"/>
    <w:rsid w:val="0017197F"/>
    <w:rsid w:val="00196F47"/>
    <w:rsid w:val="001976CA"/>
    <w:rsid w:val="001B1847"/>
    <w:rsid w:val="001C5806"/>
    <w:rsid w:val="001E6F1B"/>
    <w:rsid w:val="002044DF"/>
    <w:rsid w:val="002411BF"/>
    <w:rsid w:val="002434AC"/>
    <w:rsid w:val="00252C2D"/>
    <w:rsid w:val="002E10B3"/>
    <w:rsid w:val="002F4205"/>
    <w:rsid w:val="00311FA4"/>
    <w:rsid w:val="00322CD4"/>
    <w:rsid w:val="00327423"/>
    <w:rsid w:val="00376C1D"/>
    <w:rsid w:val="00387EDA"/>
    <w:rsid w:val="003910FE"/>
    <w:rsid w:val="003A3720"/>
    <w:rsid w:val="003D7A01"/>
    <w:rsid w:val="00422F8C"/>
    <w:rsid w:val="004261D4"/>
    <w:rsid w:val="00432587"/>
    <w:rsid w:val="00445E72"/>
    <w:rsid w:val="00463E2B"/>
    <w:rsid w:val="00493991"/>
    <w:rsid w:val="004A20C6"/>
    <w:rsid w:val="004A4D23"/>
    <w:rsid w:val="004A6C00"/>
    <w:rsid w:val="004B31A4"/>
    <w:rsid w:val="004D4B73"/>
    <w:rsid w:val="0050162E"/>
    <w:rsid w:val="00502A42"/>
    <w:rsid w:val="005077F9"/>
    <w:rsid w:val="005A238E"/>
    <w:rsid w:val="005B2208"/>
    <w:rsid w:val="005B2A78"/>
    <w:rsid w:val="005C6E33"/>
    <w:rsid w:val="005C736D"/>
    <w:rsid w:val="005D025D"/>
    <w:rsid w:val="005D29F4"/>
    <w:rsid w:val="005F784B"/>
    <w:rsid w:val="00603ACB"/>
    <w:rsid w:val="006336F9"/>
    <w:rsid w:val="00635328"/>
    <w:rsid w:val="0063750A"/>
    <w:rsid w:val="00673CEF"/>
    <w:rsid w:val="006809B1"/>
    <w:rsid w:val="00685169"/>
    <w:rsid w:val="006A0608"/>
    <w:rsid w:val="006B2A6B"/>
    <w:rsid w:val="006D356A"/>
    <w:rsid w:val="006F3696"/>
    <w:rsid w:val="0070248F"/>
    <w:rsid w:val="00712028"/>
    <w:rsid w:val="00726BDA"/>
    <w:rsid w:val="007653FE"/>
    <w:rsid w:val="00777F3F"/>
    <w:rsid w:val="0079478F"/>
    <w:rsid w:val="007A383E"/>
    <w:rsid w:val="007B4155"/>
    <w:rsid w:val="007D78B1"/>
    <w:rsid w:val="007F384E"/>
    <w:rsid w:val="007F4D0B"/>
    <w:rsid w:val="00811AC7"/>
    <w:rsid w:val="0082061B"/>
    <w:rsid w:val="00822D27"/>
    <w:rsid w:val="00841C7D"/>
    <w:rsid w:val="008506E0"/>
    <w:rsid w:val="00866238"/>
    <w:rsid w:val="008779E2"/>
    <w:rsid w:val="008B1B58"/>
    <w:rsid w:val="008E1DEA"/>
    <w:rsid w:val="008E4093"/>
    <w:rsid w:val="008E7AC1"/>
    <w:rsid w:val="008E7CDB"/>
    <w:rsid w:val="00907748"/>
    <w:rsid w:val="00914270"/>
    <w:rsid w:val="0093481D"/>
    <w:rsid w:val="009678F6"/>
    <w:rsid w:val="00970A72"/>
    <w:rsid w:val="00973D47"/>
    <w:rsid w:val="00976E7E"/>
    <w:rsid w:val="00987C07"/>
    <w:rsid w:val="00993282"/>
    <w:rsid w:val="009966E9"/>
    <w:rsid w:val="009A6C94"/>
    <w:rsid w:val="009B1028"/>
    <w:rsid w:val="009D13AB"/>
    <w:rsid w:val="00A10FE0"/>
    <w:rsid w:val="00A132C6"/>
    <w:rsid w:val="00A3103F"/>
    <w:rsid w:val="00A40791"/>
    <w:rsid w:val="00A6480C"/>
    <w:rsid w:val="00A708D5"/>
    <w:rsid w:val="00A71331"/>
    <w:rsid w:val="00A92442"/>
    <w:rsid w:val="00A931D8"/>
    <w:rsid w:val="00A94B9A"/>
    <w:rsid w:val="00AB4339"/>
    <w:rsid w:val="00AC4B50"/>
    <w:rsid w:val="00AE4568"/>
    <w:rsid w:val="00AF3C3E"/>
    <w:rsid w:val="00B00476"/>
    <w:rsid w:val="00B23A95"/>
    <w:rsid w:val="00B264E9"/>
    <w:rsid w:val="00B41647"/>
    <w:rsid w:val="00B5028D"/>
    <w:rsid w:val="00B74F62"/>
    <w:rsid w:val="00B76B0F"/>
    <w:rsid w:val="00B84440"/>
    <w:rsid w:val="00B86D82"/>
    <w:rsid w:val="00B95068"/>
    <w:rsid w:val="00BB423C"/>
    <w:rsid w:val="00BC11F7"/>
    <w:rsid w:val="00BC2FEB"/>
    <w:rsid w:val="00BC5587"/>
    <w:rsid w:val="00BC72E1"/>
    <w:rsid w:val="00BD0CCB"/>
    <w:rsid w:val="00BD3F8F"/>
    <w:rsid w:val="00BD417A"/>
    <w:rsid w:val="00BD52D6"/>
    <w:rsid w:val="00BE37FD"/>
    <w:rsid w:val="00C0689A"/>
    <w:rsid w:val="00C150DB"/>
    <w:rsid w:val="00C304FF"/>
    <w:rsid w:val="00C31895"/>
    <w:rsid w:val="00C362B3"/>
    <w:rsid w:val="00C52F3D"/>
    <w:rsid w:val="00C83FAB"/>
    <w:rsid w:val="00C8633B"/>
    <w:rsid w:val="00C86D71"/>
    <w:rsid w:val="00C9305E"/>
    <w:rsid w:val="00CC00BC"/>
    <w:rsid w:val="00CD2F07"/>
    <w:rsid w:val="00CD3DFB"/>
    <w:rsid w:val="00CE2057"/>
    <w:rsid w:val="00CE4389"/>
    <w:rsid w:val="00D249B5"/>
    <w:rsid w:val="00D306FF"/>
    <w:rsid w:val="00D533A5"/>
    <w:rsid w:val="00D74B47"/>
    <w:rsid w:val="00DA513B"/>
    <w:rsid w:val="00DC2C58"/>
    <w:rsid w:val="00DE02EF"/>
    <w:rsid w:val="00DE65A2"/>
    <w:rsid w:val="00DE71D1"/>
    <w:rsid w:val="00E06AA4"/>
    <w:rsid w:val="00E27A21"/>
    <w:rsid w:val="00E406F8"/>
    <w:rsid w:val="00E4619E"/>
    <w:rsid w:val="00E56346"/>
    <w:rsid w:val="00E67DFA"/>
    <w:rsid w:val="00E94E0E"/>
    <w:rsid w:val="00EA37E9"/>
    <w:rsid w:val="00ED338C"/>
    <w:rsid w:val="00EE33F7"/>
    <w:rsid w:val="00F031D5"/>
    <w:rsid w:val="00F15595"/>
    <w:rsid w:val="00F360A0"/>
    <w:rsid w:val="00F541FC"/>
    <w:rsid w:val="00F60746"/>
    <w:rsid w:val="00F65640"/>
    <w:rsid w:val="00F709C6"/>
    <w:rsid w:val="00F77F83"/>
    <w:rsid w:val="00FD53C2"/>
    <w:rsid w:val="00FE5BC2"/>
    <w:rsid w:val="00FF122F"/>
    <w:rsid w:val="288826DE"/>
    <w:rsid w:val="7E574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 w:eastAsia="en-US" w:bidi="ar-SA"/>
    </w:rPr>
  </w:style>
  <w:style w:type="paragraph" w:styleId="2">
    <w:name w:val="heading 1"/>
    <w:basedOn w:val="1"/>
    <w:next w:val="1"/>
    <w:qFormat/>
    <w:uiPriority w:val="0"/>
    <w:pPr>
      <w:keepNext/>
      <w:keepLines/>
      <w:spacing w:before="400" w:after="120"/>
      <w:outlineLvl w:val="0"/>
    </w:pPr>
    <w:rPr>
      <w:sz w:val="40"/>
      <w:szCs w:val="40"/>
    </w:rPr>
  </w:style>
  <w:style w:type="paragraph" w:styleId="3">
    <w:name w:val="heading 2"/>
    <w:basedOn w:val="1"/>
    <w:next w:val="1"/>
    <w:uiPriority w:val="0"/>
    <w:pPr>
      <w:keepNext/>
      <w:keepLines/>
      <w:spacing w:before="360" w:after="120"/>
      <w:outlineLvl w:val="1"/>
    </w:pPr>
    <w:rPr>
      <w:sz w:val="32"/>
      <w:szCs w:val="32"/>
    </w:rPr>
  </w:style>
  <w:style w:type="paragraph" w:styleId="4">
    <w:name w:val="heading 3"/>
    <w:basedOn w:val="1"/>
    <w:next w:val="1"/>
    <w:qFormat/>
    <w:uiPriority w:val="0"/>
    <w:pPr>
      <w:keepNext/>
      <w:keepLines/>
      <w:spacing w:before="320" w:after="80"/>
      <w:outlineLvl w:val="2"/>
    </w:pPr>
    <w:rPr>
      <w:color w:val="434343"/>
      <w:sz w:val="28"/>
      <w:szCs w:val="28"/>
    </w:rPr>
  </w:style>
  <w:style w:type="paragraph" w:styleId="5">
    <w:name w:val="heading 4"/>
    <w:basedOn w:val="1"/>
    <w:next w:val="1"/>
    <w:qFormat/>
    <w:uiPriority w:val="0"/>
    <w:pPr>
      <w:keepNext/>
      <w:keepLines/>
      <w:spacing w:before="280" w:after="80"/>
      <w:outlineLvl w:val="3"/>
    </w:pPr>
    <w:rPr>
      <w:color w:val="666666"/>
      <w:sz w:val="24"/>
      <w:szCs w:val="24"/>
    </w:rPr>
  </w:style>
  <w:style w:type="paragraph" w:styleId="6">
    <w:name w:val="heading 5"/>
    <w:basedOn w:val="1"/>
    <w:next w:val="1"/>
    <w:link w:val="19"/>
    <w:uiPriority w:val="0"/>
    <w:pPr>
      <w:keepNext/>
      <w:keepLines/>
      <w:spacing w:before="240" w:after="80"/>
      <w:outlineLvl w:val="4"/>
    </w:pPr>
    <w:rPr>
      <w:color w:val="666666"/>
    </w:rPr>
  </w:style>
  <w:style w:type="paragraph" w:styleId="7">
    <w:name w:val="heading 6"/>
    <w:basedOn w:val="1"/>
    <w:next w:val="1"/>
    <w:qFormat/>
    <w:uiPriority w:val="0"/>
    <w:pPr>
      <w:keepNext/>
      <w:keepLines/>
      <w:spacing w:before="240" w:after="80"/>
      <w:outlineLvl w:val="5"/>
    </w:pPr>
    <w:rPr>
      <w:i/>
      <w:color w:val="666666"/>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link w:val="22"/>
    <w:qFormat/>
    <w:uiPriority w:val="1"/>
    <w:pPr>
      <w:widowControl w:val="0"/>
      <w:autoSpaceDE w:val="0"/>
      <w:autoSpaceDN w:val="0"/>
      <w:spacing w:line="240" w:lineRule="auto"/>
    </w:pPr>
    <w:rPr>
      <w:lang w:val="fr-FR"/>
    </w:rPr>
  </w:style>
  <w:style w:type="paragraph" w:styleId="11">
    <w:name w:val="footer"/>
    <w:basedOn w:val="1"/>
    <w:link w:val="21"/>
    <w:unhideWhenUsed/>
    <w:qFormat/>
    <w:uiPriority w:val="99"/>
    <w:pPr>
      <w:tabs>
        <w:tab w:val="center" w:pos="4680"/>
        <w:tab w:val="right" w:pos="9360"/>
      </w:tabs>
      <w:spacing w:line="240" w:lineRule="auto"/>
    </w:pPr>
  </w:style>
  <w:style w:type="paragraph" w:styleId="12">
    <w:name w:val="header"/>
    <w:basedOn w:val="1"/>
    <w:link w:val="20"/>
    <w:unhideWhenUsed/>
    <w:uiPriority w:val="99"/>
    <w:pPr>
      <w:tabs>
        <w:tab w:val="center" w:pos="4680"/>
        <w:tab w:val="right" w:pos="9360"/>
      </w:tabs>
      <w:spacing w:line="240" w:lineRule="auto"/>
    </w:pPr>
  </w:style>
  <w:style w:type="character" w:styleId="13">
    <w:name w:val="Hyperlink"/>
    <w:basedOn w:val="8"/>
    <w:semiHidden/>
    <w:unhideWhenUsed/>
    <w:qFormat/>
    <w:uiPriority w:val="99"/>
    <w:rPr>
      <w:color w:val="0000FF"/>
      <w:u w:val="single"/>
    </w:rPr>
  </w:style>
  <w:style w:type="paragraph" w:styleId="1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15">
    <w:name w:val="Subtitle"/>
    <w:basedOn w:val="1"/>
    <w:next w:val="1"/>
    <w:uiPriority w:val="0"/>
    <w:pPr>
      <w:keepNext/>
      <w:keepLines/>
      <w:spacing w:after="320"/>
    </w:pPr>
    <w:rPr>
      <w:color w:val="666666"/>
      <w:sz w:val="30"/>
      <w:szCs w:val="30"/>
    </w:rPr>
  </w:style>
  <w:style w:type="paragraph" w:styleId="16">
    <w:name w:val="Title"/>
    <w:basedOn w:val="1"/>
    <w:next w:val="1"/>
    <w:uiPriority w:val="0"/>
    <w:pPr>
      <w:keepNext/>
      <w:keepLines/>
      <w:spacing w:after="60"/>
    </w:pPr>
    <w:rPr>
      <w:sz w:val="52"/>
      <w:szCs w:val="52"/>
    </w:rPr>
  </w:style>
  <w:style w:type="paragraph" w:styleId="17">
    <w:name w:val="List Paragraph"/>
    <w:basedOn w:val="1"/>
    <w:qFormat/>
    <w:uiPriority w:val="0"/>
    <w:pPr>
      <w:ind w:left="720"/>
      <w:contextualSpacing/>
    </w:pPr>
  </w:style>
  <w:style w:type="paragraph" w:styleId="18">
    <w:name w:val="No Spacing"/>
    <w:qFormat/>
    <w:uiPriority w:val="1"/>
    <w:pPr>
      <w:spacing w:line="240" w:lineRule="auto"/>
    </w:pPr>
    <w:rPr>
      <w:rFonts w:ascii="Arial" w:hAnsi="Arial" w:eastAsia="Arial" w:cs="Arial"/>
      <w:sz w:val="22"/>
      <w:szCs w:val="22"/>
      <w:lang w:val="en" w:eastAsia="en-US" w:bidi="ar-SA"/>
    </w:rPr>
  </w:style>
  <w:style w:type="character" w:customStyle="1" w:styleId="19">
    <w:name w:val="Heading 5 Char"/>
    <w:basedOn w:val="8"/>
    <w:link w:val="6"/>
    <w:qFormat/>
    <w:uiPriority w:val="0"/>
    <w:rPr>
      <w:color w:val="666666"/>
    </w:rPr>
  </w:style>
  <w:style w:type="character" w:customStyle="1" w:styleId="20">
    <w:name w:val="Header Char"/>
    <w:basedOn w:val="8"/>
    <w:link w:val="12"/>
    <w:qFormat/>
    <w:uiPriority w:val="99"/>
  </w:style>
  <w:style w:type="character" w:customStyle="1" w:styleId="21">
    <w:name w:val="Footer Char"/>
    <w:basedOn w:val="8"/>
    <w:link w:val="11"/>
    <w:uiPriority w:val="99"/>
  </w:style>
  <w:style w:type="character" w:customStyle="1" w:styleId="22">
    <w:name w:val="Body Text Char"/>
    <w:basedOn w:val="8"/>
    <w:link w:val="10"/>
    <w:qFormat/>
    <w:uiPriority w:val="1"/>
    <w:rPr>
      <w:lang w:val="fr-F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6</Pages>
  <Words>2156</Words>
  <Characters>12294</Characters>
  <Lines>102</Lines>
  <Paragraphs>28</Paragraphs>
  <TotalTime>1521</TotalTime>
  <ScaleCrop>false</ScaleCrop>
  <LinksUpToDate>false</LinksUpToDate>
  <CharactersWithSpaces>14422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2024-07-17T14:57:00Z</dcterms:created>
  <dc:creator>Molly Haytas</dc:creator>
  <cp:lastModifiedBy>kjeancharles</cp:lastModifiedBy>
  <dcterms:modified xsi:type="dcterms:W3CDTF">2024-09-19T01:11:41Z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D1339D9DA62B4C76A46E731157A653E3_13</vt:lpwstr>
  </property>
</Properties>
</file>