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0BD2" w14:textId="77777777" w:rsidR="003B7939" w:rsidRPr="000930F4" w:rsidRDefault="003B7939">
      <w:pPr>
        <w:ind w:left="0" w:hanging="2"/>
        <w:jc w:val="both"/>
        <w:rPr>
          <w:rFonts w:ascii="Arial" w:eastAsia="Calibri" w:hAnsi="Arial" w:cs="Arial"/>
          <w:color w:val="404040" w:themeColor="text1" w:themeTint="BF"/>
        </w:rPr>
      </w:pPr>
      <w:bookmarkStart w:id="0" w:name="_GoBack"/>
      <w:bookmarkEnd w:id="0"/>
    </w:p>
    <w:tbl>
      <w:tblPr>
        <w:tblStyle w:val="a0"/>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0930F4" w:rsidRPr="009132C4" w14:paraId="47184481" w14:textId="77777777">
        <w:trPr>
          <w:trHeight w:val="412"/>
        </w:trPr>
        <w:tc>
          <w:tcPr>
            <w:tcW w:w="10455" w:type="dxa"/>
          </w:tcPr>
          <w:p w14:paraId="337C6AC1" w14:textId="71FBF4F4" w:rsidR="003B7939" w:rsidRPr="000930F4" w:rsidRDefault="000930F4">
            <w:pPr>
              <w:pBdr>
                <w:top w:val="nil"/>
                <w:left w:val="nil"/>
                <w:bottom w:val="nil"/>
                <w:right w:val="nil"/>
                <w:between w:val="nil"/>
              </w:pBdr>
              <w:spacing w:after="120" w:line="240" w:lineRule="auto"/>
              <w:ind w:left="0" w:hanging="2"/>
              <w:jc w:val="both"/>
              <w:rPr>
                <w:rFonts w:ascii="Arial" w:eastAsia="Calibri" w:hAnsi="Arial" w:cs="Arial"/>
                <w:color w:val="404040" w:themeColor="text1" w:themeTint="BF"/>
                <w:lang w:val="fr-FR"/>
              </w:rPr>
            </w:pPr>
            <w:r w:rsidRPr="000930F4">
              <w:rPr>
                <w:rFonts w:ascii="Arial" w:eastAsia="Calibri" w:hAnsi="Arial" w:cs="Arial"/>
                <w:b/>
                <w:color w:val="404040" w:themeColor="text1" w:themeTint="BF"/>
                <w:lang w:val="fr-FR"/>
              </w:rPr>
              <w:t>Position Title</w:t>
            </w:r>
            <w:r w:rsidR="00F879C9">
              <w:rPr>
                <w:rFonts w:ascii="Arial" w:eastAsia="Calibri" w:hAnsi="Arial" w:cs="Arial"/>
                <w:b/>
                <w:color w:val="404040" w:themeColor="text1" w:themeTint="BF"/>
                <w:lang w:val="fr-FR"/>
              </w:rPr>
              <w:t xml:space="preserve"> </w:t>
            </w:r>
            <w:r w:rsidRPr="000930F4">
              <w:rPr>
                <w:rFonts w:ascii="Arial" w:eastAsia="Calibri" w:hAnsi="Arial" w:cs="Arial"/>
                <w:b/>
                <w:color w:val="404040" w:themeColor="text1" w:themeTint="BF"/>
                <w:lang w:val="fr-FR"/>
              </w:rPr>
              <w:t>:</w:t>
            </w:r>
            <w:r w:rsidRPr="000930F4">
              <w:rPr>
                <w:rFonts w:ascii="Arial" w:eastAsia="Calibri" w:hAnsi="Arial" w:cs="Arial"/>
                <w:color w:val="404040" w:themeColor="text1" w:themeTint="BF"/>
                <w:lang w:val="fr-FR"/>
              </w:rPr>
              <w:t xml:space="preserve"> </w:t>
            </w:r>
            <w:r w:rsidR="00F879C9" w:rsidRPr="009132C4">
              <w:rPr>
                <w:rFonts w:ascii="Arial" w:eastAsia="Calibri" w:hAnsi="Arial" w:cs="Arial"/>
                <w:color w:val="404040" w:themeColor="text1" w:themeTint="BF"/>
                <w:lang w:val="fr-FR"/>
              </w:rPr>
              <w:t>Officier</w:t>
            </w:r>
            <w:r w:rsidR="00F879C9">
              <w:rPr>
                <w:rFonts w:ascii="Arial" w:eastAsia="Calibri" w:hAnsi="Arial" w:cs="Arial"/>
                <w:color w:val="404040" w:themeColor="text1" w:themeTint="BF"/>
                <w:lang w:val="fr-FR"/>
              </w:rPr>
              <w:t xml:space="preserve"> </w:t>
            </w:r>
            <w:r w:rsidR="00F879C9" w:rsidRPr="009132C4">
              <w:rPr>
                <w:rFonts w:ascii="Arial" w:eastAsia="Calibri" w:hAnsi="Arial" w:cs="Arial"/>
                <w:color w:val="404040" w:themeColor="text1" w:themeTint="BF"/>
                <w:lang w:val="fr-FR"/>
              </w:rPr>
              <w:t xml:space="preserve">(ère) </w:t>
            </w:r>
            <w:r w:rsidR="00F879C9">
              <w:rPr>
                <w:rFonts w:ascii="Arial" w:eastAsia="Calibri" w:hAnsi="Arial" w:cs="Arial"/>
                <w:color w:val="404040" w:themeColor="text1" w:themeTint="BF"/>
                <w:lang w:val="fr-FR"/>
              </w:rPr>
              <w:t>A</w:t>
            </w:r>
            <w:r w:rsidR="00F879C9" w:rsidRPr="009132C4">
              <w:rPr>
                <w:rFonts w:ascii="Arial" w:eastAsia="Calibri" w:hAnsi="Arial" w:cs="Arial"/>
                <w:color w:val="404040" w:themeColor="text1" w:themeTint="BF"/>
                <w:lang w:val="fr-FR"/>
              </w:rPr>
              <w:t>gricole</w:t>
            </w:r>
          </w:p>
        </w:tc>
      </w:tr>
      <w:tr w:rsidR="000930F4" w:rsidRPr="00DA0B8E" w14:paraId="3769287B" w14:textId="77777777">
        <w:trPr>
          <w:trHeight w:val="440"/>
        </w:trPr>
        <w:tc>
          <w:tcPr>
            <w:tcW w:w="10455" w:type="dxa"/>
          </w:tcPr>
          <w:p w14:paraId="0908F344" w14:textId="01213507" w:rsidR="003B7939" w:rsidRPr="00F879C9" w:rsidRDefault="000930F4">
            <w:pPr>
              <w:spacing w:line="360" w:lineRule="auto"/>
              <w:ind w:left="0" w:hanging="2"/>
              <w:jc w:val="both"/>
              <w:rPr>
                <w:rFonts w:ascii="Arial" w:eastAsia="Calibri" w:hAnsi="Arial" w:cs="Arial"/>
                <w:color w:val="404040" w:themeColor="text1" w:themeTint="BF"/>
                <w:lang w:val="fr-FR"/>
              </w:rPr>
            </w:pPr>
            <w:r w:rsidRPr="00F879C9">
              <w:rPr>
                <w:rFonts w:ascii="Arial" w:eastAsia="Calibri" w:hAnsi="Arial" w:cs="Arial"/>
                <w:b/>
                <w:color w:val="404040" w:themeColor="text1" w:themeTint="BF"/>
                <w:lang w:val="fr-FR"/>
              </w:rPr>
              <w:t xml:space="preserve">Duty Station : </w:t>
            </w:r>
            <w:r w:rsidR="00F879C9" w:rsidRPr="00F879C9">
              <w:rPr>
                <w:rFonts w:ascii="Arial" w:eastAsia="Calibri" w:hAnsi="Arial" w:cs="Arial"/>
                <w:color w:val="404040" w:themeColor="text1" w:themeTint="BF"/>
                <w:lang w:val="fr-FR"/>
              </w:rPr>
              <w:t>Grande-Anse (Jé</w:t>
            </w:r>
            <w:r w:rsidR="00F879C9">
              <w:rPr>
                <w:rFonts w:ascii="Arial" w:eastAsia="Calibri" w:hAnsi="Arial" w:cs="Arial"/>
                <w:color w:val="404040" w:themeColor="text1" w:themeTint="BF"/>
                <w:lang w:val="fr-FR"/>
              </w:rPr>
              <w:t xml:space="preserve">rémie), avec des déplacements sur le terrain à Corail, Beaumont, Pestel. </w:t>
            </w:r>
          </w:p>
        </w:tc>
      </w:tr>
      <w:tr w:rsidR="000930F4" w:rsidRPr="000930F4" w14:paraId="17B385EE" w14:textId="77777777">
        <w:trPr>
          <w:trHeight w:val="214"/>
        </w:trPr>
        <w:tc>
          <w:tcPr>
            <w:tcW w:w="10455" w:type="dxa"/>
          </w:tcPr>
          <w:p w14:paraId="5842DA0A" w14:textId="77777777" w:rsidR="003B7939" w:rsidRPr="000930F4" w:rsidRDefault="000930F4">
            <w:pPr>
              <w:spacing w:line="360" w:lineRule="auto"/>
              <w:ind w:left="0" w:hanging="2"/>
              <w:jc w:val="both"/>
              <w:rPr>
                <w:rFonts w:ascii="Arial" w:eastAsia="Calibri" w:hAnsi="Arial" w:cs="Arial"/>
                <w:color w:val="404040" w:themeColor="text1" w:themeTint="BF"/>
              </w:rPr>
            </w:pPr>
            <w:r w:rsidRPr="000930F4">
              <w:rPr>
                <w:rFonts w:ascii="Arial" w:eastAsia="Calibri" w:hAnsi="Arial" w:cs="Arial"/>
                <w:b/>
                <w:color w:val="404040" w:themeColor="text1" w:themeTint="BF"/>
              </w:rPr>
              <w:t>Position Category:</w:t>
            </w:r>
            <w:r w:rsidRPr="000930F4">
              <w:rPr>
                <w:rFonts w:ascii="Arial" w:eastAsia="Calibri" w:hAnsi="Arial" w:cs="Arial"/>
                <w:color w:val="404040" w:themeColor="text1" w:themeTint="BF"/>
              </w:rPr>
              <w:t xml:space="preserve">  Full-time </w:t>
            </w:r>
            <w:bookmarkStart w:id="1" w:name="bookmark=id.gjdgxs" w:colFirst="0" w:colLast="0"/>
            <w:bookmarkEnd w:id="1"/>
            <w:r w:rsidRPr="000930F4">
              <w:rPr>
                <w:rFonts w:ascii="Segoe UI Symbol" w:eastAsia="Calibri" w:hAnsi="Segoe UI Symbol" w:cs="Segoe UI Symbol"/>
                <w:color w:val="404040" w:themeColor="text1" w:themeTint="BF"/>
              </w:rPr>
              <w:t>☒</w:t>
            </w:r>
            <w:r w:rsidRPr="000930F4">
              <w:rPr>
                <w:rFonts w:ascii="Arial" w:eastAsia="Calibri" w:hAnsi="Arial" w:cs="Arial"/>
                <w:color w:val="404040" w:themeColor="text1" w:themeTint="BF"/>
              </w:rPr>
              <w:t xml:space="preserve">    Part-time </w:t>
            </w:r>
            <w:bookmarkStart w:id="2" w:name="bookmark=id.30j0zll" w:colFirst="0" w:colLast="0"/>
            <w:bookmarkEnd w:id="2"/>
            <w:r w:rsidRPr="000930F4">
              <w:rPr>
                <w:rFonts w:ascii="Segoe UI Symbol" w:eastAsia="Calibri" w:hAnsi="Segoe UI Symbol" w:cs="Segoe UI Symbol"/>
                <w:color w:val="404040" w:themeColor="text1" w:themeTint="BF"/>
              </w:rPr>
              <w:t>☐</w:t>
            </w:r>
            <w:r w:rsidRPr="000930F4">
              <w:rPr>
                <w:rFonts w:ascii="Arial" w:eastAsia="Calibri" w:hAnsi="Arial" w:cs="Arial"/>
                <w:color w:val="404040" w:themeColor="text1" w:themeTint="BF"/>
              </w:rPr>
              <w:t xml:space="preserve">    </w:t>
            </w:r>
            <w:r w:rsidRPr="000930F4">
              <w:rPr>
                <w:rFonts w:ascii="Arial" w:eastAsia="Calibri" w:hAnsi="Arial" w:cs="Arial"/>
                <w:b/>
                <w:color w:val="404040" w:themeColor="text1" w:themeTint="BF"/>
              </w:rPr>
              <w:t>AND</w:t>
            </w:r>
            <w:r w:rsidRPr="000930F4">
              <w:rPr>
                <w:rFonts w:ascii="Arial" w:eastAsia="Calibri" w:hAnsi="Arial" w:cs="Arial"/>
                <w:color w:val="404040" w:themeColor="text1" w:themeTint="BF"/>
              </w:rPr>
              <w:t xml:space="preserve">     Regular </w:t>
            </w:r>
            <w:bookmarkStart w:id="3" w:name="bookmark=id.1fob9te" w:colFirst="0" w:colLast="0"/>
            <w:bookmarkEnd w:id="3"/>
            <w:r w:rsidRPr="000930F4">
              <w:rPr>
                <w:rFonts w:ascii="Segoe UI Symbol" w:eastAsia="Calibri" w:hAnsi="Segoe UI Symbol" w:cs="Segoe UI Symbol"/>
                <w:color w:val="404040" w:themeColor="text1" w:themeTint="BF"/>
              </w:rPr>
              <w:t>☒</w:t>
            </w:r>
            <w:r w:rsidRPr="000930F4">
              <w:rPr>
                <w:rFonts w:ascii="Arial" w:eastAsia="Calibri" w:hAnsi="Arial" w:cs="Arial"/>
                <w:color w:val="404040" w:themeColor="text1" w:themeTint="BF"/>
              </w:rPr>
              <w:t xml:space="preserve">    Temporary </w:t>
            </w:r>
            <w:bookmarkStart w:id="4" w:name="bookmark=id.3znysh7" w:colFirst="0" w:colLast="0"/>
            <w:bookmarkEnd w:id="4"/>
            <w:r w:rsidRPr="000930F4">
              <w:rPr>
                <w:rFonts w:ascii="Segoe UI Symbol" w:eastAsia="Calibri" w:hAnsi="Segoe UI Symbol" w:cs="Segoe UI Symbol"/>
                <w:color w:val="404040" w:themeColor="text1" w:themeTint="BF"/>
              </w:rPr>
              <w:t>☐</w:t>
            </w:r>
          </w:p>
        </w:tc>
      </w:tr>
      <w:tr w:rsidR="000930F4" w:rsidRPr="000930F4" w14:paraId="0BB1C7F9" w14:textId="77777777">
        <w:trPr>
          <w:trHeight w:val="214"/>
        </w:trPr>
        <w:tc>
          <w:tcPr>
            <w:tcW w:w="10455" w:type="dxa"/>
          </w:tcPr>
          <w:p w14:paraId="5D25BC33" w14:textId="77777777" w:rsidR="003B7939" w:rsidRPr="000930F4" w:rsidRDefault="000930F4">
            <w:pPr>
              <w:spacing w:line="360" w:lineRule="auto"/>
              <w:ind w:left="0" w:hanging="2"/>
              <w:jc w:val="both"/>
              <w:rPr>
                <w:rFonts w:ascii="Arial" w:eastAsia="Calibri" w:hAnsi="Arial" w:cs="Arial"/>
                <w:color w:val="404040" w:themeColor="text1" w:themeTint="BF"/>
              </w:rPr>
            </w:pPr>
            <w:r w:rsidRPr="000930F4">
              <w:rPr>
                <w:rFonts w:ascii="Arial" w:eastAsia="Calibri" w:hAnsi="Arial" w:cs="Arial"/>
                <w:b/>
                <w:color w:val="404040" w:themeColor="text1" w:themeTint="BF"/>
              </w:rPr>
              <w:t xml:space="preserve">Salary Level:  </w:t>
            </w:r>
          </w:p>
        </w:tc>
      </w:tr>
      <w:tr w:rsidR="000930F4" w:rsidRPr="000930F4" w14:paraId="50289A2D" w14:textId="77777777">
        <w:trPr>
          <w:trHeight w:val="278"/>
        </w:trPr>
        <w:tc>
          <w:tcPr>
            <w:tcW w:w="10455" w:type="dxa"/>
          </w:tcPr>
          <w:p w14:paraId="3E514DF6" w14:textId="77777777" w:rsidR="003B7939" w:rsidRPr="000930F4" w:rsidRDefault="000930F4">
            <w:pPr>
              <w:pBdr>
                <w:top w:val="nil"/>
                <w:left w:val="nil"/>
                <w:bottom w:val="nil"/>
                <w:right w:val="nil"/>
                <w:between w:val="nil"/>
              </w:pBdr>
              <w:tabs>
                <w:tab w:val="center" w:pos="4320"/>
                <w:tab w:val="right" w:pos="8640"/>
              </w:tabs>
              <w:spacing w:line="240" w:lineRule="auto"/>
              <w:ind w:left="0" w:hanging="2"/>
              <w:jc w:val="both"/>
              <w:rPr>
                <w:rFonts w:ascii="Arial" w:eastAsia="Calibri" w:hAnsi="Arial" w:cs="Arial"/>
                <w:color w:val="404040" w:themeColor="text1" w:themeTint="BF"/>
              </w:rPr>
            </w:pPr>
            <w:r w:rsidRPr="000930F4">
              <w:rPr>
                <w:rFonts w:ascii="Arial" w:eastAsia="Calibri" w:hAnsi="Arial" w:cs="Arial"/>
                <w:b/>
                <w:color w:val="404040" w:themeColor="text1" w:themeTint="BF"/>
              </w:rPr>
              <w:t xml:space="preserve">Current Employee: </w:t>
            </w:r>
          </w:p>
        </w:tc>
      </w:tr>
    </w:tbl>
    <w:p w14:paraId="40AF98F3" w14:textId="77777777" w:rsidR="003B7939" w:rsidRPr="000930F4" w:rsidRDefault="003B7939">
      <w:pPr>
        <w:ind w:left="0" w:hanging="2"/>
        <w:jc w:val="both"/>
        <w:rPr>
          <w:rFonts w:ascii="Arial" w:eastAsia="Calibri" w:hAnsi="Arial" w:cs="Arial"/>
          <w:color w:val="404040" w:themeColor="text1" w:themeTint="BF"/>
        </w:rPr>
      </w:pPr>
    </w:p>
    <w:p w14:paraId="4F0D88F7" w14:textId="77777777" w:rsidR="005230A6" w:rsidRDefault="005230A6">
      <w:pPr>
        <w:ind w:left="0" w:hanging="2"/>
        <w:jc w:val="both"/>
        <w:rPr>
          <w:rFonts w:ascii="Arial" w:hAnsi="Arial" w:cs="Arial"/>
          <w:color w:val="404040" w:themeColor="text1" w:themeTint="BF"/>
          <w:lang w:val="fr-FR"/>
        </w:rPr>
      </w:pPr>
    </w:p>
    <w:p w14:paraId="2B8B6BA2" w14:textId="6E47AEE5" w:rsidR="003B7939" w:rsidRDefault="000930F4">
      <w:pPr>
        <w:ind w:left="0" w:hanging="2"/>
        <w:jc w:val="both"/>
        <w:rPr>
          <w:rFonts w:ascii="Arial" w:hAnsi="Arial" w:cs="Arial"/>
          <w:color w:val="404040" w:themeColor="text1" w:themeTint="BF"/>
          <w:lang w:val="fr-FR"/>
        </w:rPr>
      </w:pPr>
      <w:r w:rsidRPr="000930F4">
        <w:rPr>
          <w:rFonts w:ascii="Arial" w:hAnsi="Arial" w:cs="Arial"/>
          <w:color w:val="404040" w:themeColor="text1" w:themeTint="BF"/>
          <w:lang w:val="fr-FR"/>
        </w:rPr>
        <w:t>Mercy Corps est une organisation mondiale de premier plan motivée par la conviction qu'un monde meilleur est possible. En cas de catastrophe, dans des conditions difficiles, dans plus de 40 pays à travers le monde, nous nous associons pour mettre en œuvre des solutions audacieuses - aider les gens à triompher de l'adversité et à bâtir des communautés plus fortes de l’intérieur. Mercy Corps aide les communautés à développer leurs propres idées pour résoudre les problèmes les plus difficiles d'Haïti en utilisant des approches innovantes pour offrir aux Haïtiens de nouvelles opportunités sociales et économiques et rendre leur pays plus sûr, productif et juste. Présent en Haïti depuis janvier 2010, Mercy Corps Haïti a des bureaux à Port-au-Prince, Miragoâne, Jérémie et Cap-Haitien. Avec plus 80 employés, MCH des programmes de réduction de la violence, d'inclusion financière, d'agriculture et de gestion des ressources naturelles ; et réponse humanitaire et réduction / préparation aux risques de catastrophe. Mercy Corps adopte une approche progressive du développement qui conduit les communautés et les entrepreneurs de l'aide aux moyens d'existence durables à la résilience.</w:t>
      </w:r>
    </w:p>
    <w:p w14:paraId="040DAE26" w14:textId="77777777" w:rsidR="00F879C9" w:rsidRDefault="00F879C9">
      <w:pPr>
        <w:ind w:left="0" w:hanging="2"/>
        <w:jc w:val="both"/>
        <w:rPr>
          <w:rFonts w:ascii="Arial" w:hAnsi="Arial" w:cs="Arial"/>
          <w:color w:val="404040" w:themeColor="text1" w:themeTint="BF"/>
          <w:lang w:val="fr-FR"/>
        </w:rPr>
      </w:pPr>
    </w:p>
    <w:p w14:paraId="3FC9162A" w14:textId="289B1867" w:rsidR="001F209A" w:rsidRPr="00F879C9" w:rsidRDefault="00F879C9" w:rsidP="00F879C9">
      <w:pPr>
        <w:ind w:left="0" w:hanging="2"/>
        <w:jc w:val="both"/>
        <w:rPr>
          <w:rFonts w:ascii="Arial" w:hAnsi="Arial" w:cs="Arial"/>
          <w:color w:val="404040" w:themeColor="text1" w:themeTint="BF"/>
          <w:lang w:val="fr-FR"/>
        </w:rPr>
      </w:pPr>
      <w:r>
        <w:rPr>
          <w:rFonts w:ascii="Arial" w:hAnsi="Arial" w:cs="Arial"/>
          <w:color w:val="404040" w:themeColor="text1" w:themeTint="BF"/>
          <w:lang w:val="fr-FR"/>
        </w:rPr>
        <w:t xml:space="preserve">Avec son nouveau programme </w:t>
      </w:r>
      <w:r w:rsidRPr="00F879C9">
        <w:rPr>
          <w:rFonts w:ascii="Arial" w:hAnsi="Arial" w:cs="Arial"/>
          <w:color w:val="404040" w:themeColor="text1" w:themeTint="BF"/>
          <w:lang w:val="fr-FR"/>
        </w:rPr>
        <w:t>RELE (Resilient Ecosystems and Livelihood build Equitable Food Security)</w:t>
      </w:r>
      <w:r>
        <w:rPr>
          <w:rFonts w:ascii="Arial" w:hAnsi="Arial" w:cs="Arial"/>
          <w:color w:val="404040" w:themeColor="text1" w:themeTint="BF"/>
          <w:lang w:val="fr-FR"/>
        </w:rPr>
        <w:t xml:space="preserve">, </w:t>
      </w:r>
      <w:r w:rsidRPr="00F879C9">
        <w:rPr>
          <w:rFonts w:ascii="Arial" w:hAnsi="Arial" w:cs="Arial"/>
          <w:color w:val="404040" w:themeColor="text1" w:themeTint="BF"/>
          <w:lang w:val="fr-FR"/>
        </w:rPr>
        <w:t>financé par le Bureau</w:t>
      </w:r>
      <w:r>
        <w:rPr>
          <w:rFonts w:ascii="Arial" w:hAnsi="Arial" w:cs="Arial"/>
          <w:color w:val="404040" w:themeColor="text1" w:themeTint="BF"/>
          <w:lang w:val="fr-FR"/>
        </w:rPr>
        <w:t xml:space="preserve"> of Humanitarian Assistance</w:t>
      </w:r>
      <w:r w:rsidRPr="00F879C9">
        <w:rPr>
          <w:rFonts w:ascii="Arial" w:hAnsi="Arial" w:cs="Arial"/>
          <w:color w:val="404040" w:themeColor="text1" w:themeTint="BF"/>
          <w:lang w:val="fr-FR"/>
        </w:rPr>
        <w:t xml:space="preserve"> (BHA) de l’USAID</w:t>
      </w:r>
      <w:r>
        <w:rPr>
          <w:rFonts w:ascii="Arial" w:hAnsi="Arial" w:cs="Arial"/>
          <w:color w:val="404040" w:themeColor="text1" w:themeTint="BF"/>
          <w:lang w:val="fr-FR"/>
        </w:rPr>
        <w:t xml:space="preserve">, Mercy Corps Haïti vise à </w:t>
      </w:r>
      <w:r w:rsidRPr="00F879C9">
        <w:rPr>
          <w:rFonts w:ascii="Arial" w:hAnsi="Arial" w:cs="Arial"/>
          <w:color w:val="404040" w:themeColor="text1" w:themeTint="BF"/>
          <w:lang w:val="fr-FR"/>
        </w:rPr>
        <w:t>améliorer la sécurité alimentaire et la résilience des populations vulnérables dans les départements de l'Ouest, des Nippes et de la Grande-Anse</w:t>
      </w:r>
      <w:r>
        <w:rPr>
          <w:rFonts w:ascii="Arial" w:hAnsi="Arial" w:cs="Arial"/>
          <w:color w:val="404040" w:themeColor="text1" w:themeTint="BF"/>
          <w:lang w:val="fr-FR"/>
        </w:rPr>
        <w:t>.</w:t>
      </w:r>
      <w:r w:rsidRPr="00F879C9">
        <w:rPr>
          <w:rFonts w:ascii="Arial" w:hAnsi="Arial" w:cs="Arial"/>
          <w:color w:val="404040" w:themeColor="text1" w:themeTint="BF"/>
          <w:lang w:val="fr-FR"/>
        </w:rPr>
        <w:t xml:space="preserve"> </w:t>
      </w:r>
      <w:r w:rsidR="00B300F3">
        <w:rPr>
          <w:rFonts w:ascii="Arial" w:hAnsi="Arial" w:cs="Arial"/>
          <w:color w:val="404040" w:themeColor="text1" w:themeTint="BF"/>
          <w:lang w:val="fr-FR"/>
        </w:rPr>
        <w:t xml:space="preserve">Les </w:t>
      </w:r>
      <w:r w:rsidR="000930F4" w:rsidRPr="000930F4">
        <w:rPr>
          <w:rFonts w:ascii="Arial" w:hAnsi="Arial" w:cs="Arial"/>
          <w:color w:val="404040" w:themeColor="text1" w:themeTint="BF"/>
          <w:lang w:val="fr-FR"/>
        </w:rPr>
        <w:t xml:space="preserve">activités </w:t>
      </w:r>
      <w:r w:rsidR="00B300F3">
        <w:rPr>
          <w:rFonts w:ascii="Arial" w:hAnsi="Arial" w:cs="Arial"/>
          <w:color w:val="404040" w:themeColor="text1" w:themeTint="BF"/>
          <w:lang w:val="fr-FR"/>
        </w:rPr>
        <w:t>programmatiques insérées dans le cadre logique de ce programme sont liées aux</w:t>
      </w:r>
      <w:r w:rsidR="000930F4" w:rsidRPr="000930F4">
        <w:rPr>
          <w:rFonts w:ascii="Arial" w:hAnsi="Arial" w:cs="Arial"/>
          <w:color w:val="404040" w:themeColor="text1" w:themeTint="BF"/>
          <w:lang w:val="fr-FR"/>
        </w:rPr>
        <w:t xml:space="preserve"> composantes </w:t>
      </w:r>
      <w:r w:rsidR="00B300F3">
        <w:rPr>
          <w:rFonts w:ascii="Arial" w:hAnsi="Arial" w:cs="Arial"/>
          <w:color w:val="404040" w:themeColor="text1" w:themeTint="BF"/>
          <w:lang w:val="fr-FR"/>
        </w:rPr>
        <w:t>suivantes :</w:t>
      </w:r>
      <w:r w:rsidR="000930F4" w:rsidRPr="000930F4">
        <w:rPr>
          <w:rFonts w:ascii="Arial" w:hAnsi="Arial" w:cs="Arial"/>
          <w:color w:val="404040" w:themeColor="text1" w:themeTint="BF"/>
          <w:lang w:val="fr-FR"/>
        </w:rPr>
        <w:t xml:space="preserve"> </w:t>
      </w:r>
      <w:r w:rsidR="00B300F3">
        <w:rPr>
          <w:rFonts w:ascii="Arial" w:hAnsi="Arial" w:cs="Arial"/>
          <w:i/>
          <w:color w:val="404040" w:themeColor="text1" w:themeTint="BF"/>
          <w:u w:val="single"/>
          <w:lang w:val="fr-FR"/>
        </w:rPr>
        <w:t xml:space="preserve">Assistance </w:t>
      </w:r>
      <w:r w:rsidR="000930F4" w:rsidRPr="000930F4">
        <w:rPr>
          <w:rFonts w:ascii="Arial" w:hAnsi="Arial" w:cs="Arial"/>
          <w:i/>
          <w:color w:val="404040" w:themeColor="text1" w:themeTint="BF"/>
          <w:u w:val="single"/>
          <w:lang w:val="fr-FR"/>
        </w:rPr>
        <w:t xml:space="preserve">Alimentaire, </w:t>
      </w:r>
      <w:r w:rsidR="001F209A" w:rsidRPr="000930F4">
        <w:rPr>
          <w:rFonts w:ascii="Arial" w:hAnsi="Arial" w:cs="Arial"/>
          <w:i/>
          <w:color w:val="404040" w:themeColor="text1" w:themeTint="BF"/>
          <w:u w:val="single"/>
          <w:lang w:val="fr-FR"/>
        </w:rPr>
        <w:t>Rel</w:t>
      </w:r>
      <w:r w:rsidR="001F209A">
        <w:rPr>
          <w:rFonts w:ascii="Arial" w:hAnsi="Arial" w:cs="Arial"/>
          <w:i/>
          <w:color w:val="404040" w:themeColor="text1" w:themeTint="BF"/>
          <w:u w:val="single"/>
          <w:lang w:val="fr-FR"/>
        </w:rPr>
        <w:t xml:space="preserve">ance </w:t>
      </w:r>
      <w:r w:rsidR="001F209A" w:rsidRPr="000930F4">
        <w:rPr>
          <w:rFonts w:ascii="Arial" w:hAnsi="Arial" w:cs="Arial"/>
          <w:i/>
          <w:color w:val="404040" w:themeColor="text1" w:themeTint="BF"/>
          <w:u w:val="single"/>
          <w:lang w:val="fr-FR"/>
        </w:rPr>
        <w:t>Économique</w:t>
      </w:r>
      <w:r w:rsidR="001F209A">
        <w:rPr>
          <w:rFonts w:ascii="Arial" w:hAnsi="Arial" w:cs="Arial"/>
          <w:i/>
          <w:color w:val="404040" w:themeColor="text1" w:themeTint="BF"/>
          <w:u w:val="single"/>
          <w:lang w:val="fr-FR"/>
        </w:rPr>
        <w:t xml:space="preserve"> et Systèmes de Marchés</w:t>
      </w:r>
      <w:r w:rsidR="001F209A" w:rsidRPr="000930F4">
        <w:rPr>
          <w:rFonts w:ascii="Arial" w:hAnsi="Arial" w:cs="Arial"/>
          <w:i/>
          <w:color w:val="404040" w:themeColor="text1" w:themeTint="BF"/>
          <w:u w:val="single"/>
          <w:lang w:val="fr-FR"/>
        </w:rPr>
        <w:t>,</w:t>
      </w:r>
      <w:r w:rsidR="001F209A">
        <w:rPr>
          <w:rFonts w:ascii="Arial" w:hAnsi="Arial" w:cs="Arial"/>
          <w:i/>
          <w:color w:val="404040" w:themeColor="text1" w:themeTint="BF"/>
          <w:u w:val="single"/>
          <w:lang w:val="fr-FR"/>
        </w:rPr>
        <w:t xml:space="preserve"> </w:t>
      </w:r>
      <w:r w:rsidR="001F209A" w:rsidRPr="000930F4">
        <w:rPr>
          <w:rFonts w:ascii="Arial" w:hAnsi="Arial" w:cs="Arial"/>
          <w:i/>
          <w:color w:val="404040" w:themeColor="text1" w:themeTint="BF"/>
          <w:u w:val="single"/>
          <w:lang w:val="fr-FR"/>
        </w:rPr>
        <w:t>Agriculture</w:t>
      </w:r>
      <w:r w:rsidR="001F209A">
        <w:rPr>
          <w:rFonts w:ascii="Arial" w:hAnsi="Arial" w:cs="Arial"/>
          <w:i/>
          <w:color w:val="404040" w:themeColor="text1" w:themeTint="BF"/>
          <w:u w:val="single"/>
          <w:lang w:val="fr-FR"/>
        </w:rPr>
        <w:t xml:space="preserve">, </w:t>
      </w:r>
      <w:r w:rsidR="000930F4" w:rsidRPr="000930F4">
        <w:rPr>
          <w:rFonts w:ascii="Arial" w:hAnsi="Arial" w:cs="Arial"/>
          <w:i/>
          <w:color w:val="404040" w:themeColor="text1" w:themeTint="BF"/>
          <w:u w:val="single"/>
          <w:lang w:val="fr-FR"/>
        </w:rPr>
        <w:t xml:space="preserve">Réduction </w:t>
      </w:r>
      <w:r w:rsidR="001F209A">
        <w:rPr>
          <w:rFonts w:ascii="Arial" w:hAnsi="Arial" w:cs="Arial"/>
          <w:i/>
          <w:color w:val="404040" w:themeColor="text1" w:themeTint="BF"/>
          <w:u w:val="single"/>
          <w:lang w:val="fr-FR"/>
        </w:rPr>
        <w:t xml:space="preserve">des </w:t>
      </w:r>
      <w:r w:rsidR="00B300F3">
        <w:rPr>
          <w:rFonts w:ascii="Arial" w:hAnsi="Arial" w:cs="Arial"/>
          <w:i/>
          <w:color w:val="404040" w:themeColor="text1" w:themeTint="BF"/>
          <w:u w:val="single"/>
          <w:lang w:val="fr-FR"/>
        </w:rPr>
        <w:t>R</w:t>
      </w:r>
      <w:r w:rsidR="001F209A">
        <w:rPr>
          <w:rFonts w:ascii="Arial" w:hAnsi="Arial" w:cs="Arial"/>
          <w:i/>
          <w:color w:val="404040" w:themeColor="text1" w:themeTint="BF"/>
          <w:u w:val="single"/>
          <w:lang w:val="fr-FR"/>
        </w:rPr>
        <w:t xml:space="preserve">isques de </w:t>
      </w:r>
      <w:r w:rsidR="00B300F3">
        <w:rPr>
          <w:rFonts w:ascii="Arial" w:hAnsi="Arial" w:cs="Arial"/>
          <w:i/>
          <w:color w:val="404040" w:themeColor="text1" w:themeTint="BF"/>
          <w:u w:val="single"/>
          <w:lang w:val="fr-FR"/>
        </w:rPr>
        <w:t>C</w:t>
      </w:r>
      <w:r w:rsidR="001F209A">
        <w:rPr>
          <w:rFonts w:ascii="Arial" w:hAnsi="Arial" w:cs="Arial"/>
          <w:i/>
          <w:color w:val="404040" w:themeColor="text1" w:themeTint="BF"/>
          <w:u w:val="single"/>
          <w:lang w:val="fr-FR"/>
        </w:rPr>
        <w:t>atastrophe.</w:t>
      </w:r>
    </w:p>
    <w:p w14:paraId="2F90923E" w14:textId="77777777" w:rsidR="001F209A" w:rsidRPr="001F209A" w:rsidRDefault="001F209A" w:rsidP="001F209A">
      <w:pPr>
        <w:ind w:left="0" w:hanging="2"/>
        <w:jc w:val="both"/>
        <w:rPr>
          <w:rFonts w:ascii="Arial" w:hAnsi="Arial" w:cs="Arial"/>
          <w:i/>
          <w:color w:val="404040" w:themeColor="text1" w:themeTint="BF"/>
          <w:u w:val="single"/>
          <w:lang w:val="fr-FR"/>
        </w:rPr>
      </w:pPr>
    </w:p>
    <w:p w14:paraId="5F26655C" w14:textId="799E363D" w:rsidR="003B7939" w:rsidRPr="000930F4" w:rsidRDefault="000930F4">
      <w:pPr>
        <w:spacing w:before="240" w:after="240"/>
        <w:ind w:left="0" w:hanging="2"/>
        <w:jc w:val="both"/>
        <w:rPr>
          <w:rFonts w:ascii="Arial" w:eastAsia="Calibri" w:hAnsi="Arial" w:cs="Arial"/>
          <w:color w:val="404040" w:themeColor="text1" w:themeTint="BF"/>
          <w:lang w:val="fr-FR"/>
        </w:rPr>
      </w:pPr>
      <w:r w:rsidRPr="000930F4">
        <w:rPr>
          <w:rFonts w:ascii="Arial" w:eastAsia="Calibri" w:hAnsi="Arial" w:cs="Arial"/>
          <w:b/>
          <w:color w:val="404040" w:themeColor="text1" w:themeTint="BF"/>
          <w:lang w:val="fr-FR"/>
        </w:rPr>
        <w:t>SOMMAIRE DU POSTE :</w:t>
      </w:r>
    </w:p>
    <w:p w14:paraId="5F0B6558" w14:textId="5A0191CE" w:rsidR="003B7939" w:rsidRPr="000930F4" w:rsidRDefault="009132C4">
      <w:pPr>
        <w:ind w:left="0" w:hanging="2"/>
        <w:jc w:val="both"/>
        <w:rPr>
          <w:rFonts w:ascii="Arial" w:eastAsia="Calibri" w:hAnsi="Arial" w:cs="Arial"/>
          <w:color w:val="404040" w:themeColor="text1" w:themeTint="BF"/>
          <w:lang w:val="fr-FR"/>
        </w:rPr>
      </w:pPr>
      <w:r w:rsidRPr="009132C4">
        <w:rPr>
          <w:rFonts w:ascii="Arial" w:eastAsia="Calibri" w:hAnsi="Arial" w:cs="Arial"/>
          <w:color w:val="404040" w:themeColor="text1" w:themeTint="BF"/>
          <w:lang w:val="fr-FR"/>
        </w:rPr>
        <w:t xml:space="preserve">Sous la supervision de l’Officier </w:t>
      </w:r>
      <w:r>
        <w:rPr>
          <w:rFonts w:ascii="Arial" w:eastAsia="Calibri" w:hAnsi="Arial" w:cs="Arial"/>
          <w:color w:val="404040" w:themeColor="text1" w:themeTint="BF"/>
          <w:lang w:val="fr-FR"/>
        </w:rPr>
        <w:t>Se</w:t>
      </w:r>
      <w:r w:rsidRPr="009132C4">
        <w:rPr>
          <w:rFonts w:ascii="Arial" w:eastAsia="Calibri" w:hAnsi="Arial" w:cs="Arial"/>
          <w:color w:val="404040" w:themeColor="text1" w:themeTint="BF"/>
          <w:lang w:val="fr-FR"/>
        </w:rPr>
        <w:t xml:space="preserve">nior </w:t>
      </w:r>
      <w:r>
        <w:rPr>
          <w:rFonts w:ascii="Arial" w:eastAsia="Calibri" w:hAnsi="Arial" w:cs="Arial"/>
          <w:color w:val="404040" w:themeColor="text1" w:themeTint="BF"/>
          <w:lang w:val="fr-FR"/>
        </w:rPr>
        <w:t>Agriculture/GRD</w:t>
      </w:r>
      <w:r w:rsidRPr="009132C4">
        <w:rPr>
          <w:rFonts w:ascii="Arial" w:eastAsia="Calibri" w:hAnsi="Arial" w:cs="Arial"/>
          <w:color w:val="404040" w:themeColor="text1" w:themeTint="BF"/>
          <w:lang w:val="fr-FR"/>
        </w:rPr>
        <w:t>, l</w:t>
      </w:r>
      <w:r>
        <w:rPr>
          <w:rFonts w:ascii="Arial" w:eastAsia="Calibri" w:hAnsi="Arial" w:cs="Arial"/>
          <w:color w:val="404040" w:themeColor="text1" w:themeTint="BF"/>
          <w:lang w:val="fr-FR"/>
        </w:rPr>
        <w:t>’</w:t>
      </w:r>
      <w:r w:rsidRPr="009132C4">
        <w:rPr>
          <w:rFonts w:ascii="Arial" w:eastAsia="Calibri" w:hAnsi="Arial" w:cs="Arial"/>
          <w:color w:val="404040" w:themeColor="text1" w:themeTint="BF"/>
          <w:lang w:val="fr-FR"/>
        </w:rPr>
        <w:t>Officier</w:t>
      </w:r>
      <w:r>
        <w:rPr>
          <w:rFonts w:ascii="Arial" w:eastAsia="Calibri" w:hAnsi="Arial" w:cs="Arial"/>
          <w:color w:val="404040" w:themeColor="text1" w:themeTint="BF"/>
          <w:lang w:val="fr-FR"/>
        </w:rPr>
        <w:t xml:space="preserve"> </w:t>
      </w:r>
      <w:r w:rsidRPr="009132C4">
        <w:rPr>
          <w:rFonts w:ascii="Arial" w:eastAsia="Calibri" w:hAnsi="Arial" w:cs="Arial"/>
          <w:color w:val="404040" w:themeColor="text1" w:themeTint="BF"/>
          <w:lang w:val="fr-FR"/>
        </w:rPr>
        <w:t xml:space="preserve">(ère) </w:t>
      </w:r>
      <w:r>
        <w:rPr>
          <w:rFonts w:ascii="Arial" w:eastAsia="Calibri" w:hAnsi="Arial" w:cs="Arial"/>
          <w:color w:val="404040" w:themeColor="text1" w:themeTint="BF"/>
          <w:lang w:val="fr-FR"/>
        </w:rPr>
        <w:t>A</w:t>
      </w:r>
      <w:r w:rsidRPr="009132C4">
        <w:rPr>
          <w:rFonts w:ascii="Arial" w:eastAsia="Calibri" w:hAnsi="Arial" w:cs="Arial"/>
          <w:color w:val="404040" w:themeColor="text1" w:themeTint="BF"/>
          <w:lang w:val="fr-FR"/>
        </w:rPr>
        <w:t>gricole ser</w:t>
      </w:r>
      <w:r>
        <w:rPr>
          <w:rFonts w:ascii="Arial" w:eastAsia="Calibri" w:hAnsi="Arial" w:cs="Arial"/>
          <w:color w:val="404040" w:themeColor="text1" w:themeTint="BF"/>
          <w:lang w:val="fr-FR"/>
        </w:rPr>
        <w:t>a</w:t>
      </w:r>
      <w:r w:rsidRPr="009132C4">
        <w:rPr>
          <w:rFonts w:ascii="Arial" w:eastAsia="Calibri" w:hAnsi="Arial" w:cs="Arial"/>
          <w:color w:val="404040" w:themeColor="text1" w:themeTint="BF"/>
          <w:lang w:val="fr-FR"/>
        </w:rPr>
        <w:t xml:space="preserve"> chargé</w:t>
      </w:r>
      <w:r>
        <w:rPr>
          <w:rFonts w:ascii="Arial" w:eastAsia="Calibri" w:hAnsi="Arial" w:cs="Arial"/>
          <w:color w:val="404040" w:themeColor="text1" w:themeTint="BF"/>
          <w:lang w:val="fr-FR"/>
        </w:rPr>
        <w:t xml:space="preserve"> </w:t>
      </w:r>
      <w:r w:rsidRPr="009132C4">
        <w:rPr>
          <w:rFonts w:ascii="Arial" w:eastAsia="Calibri" w:hAnsi="Arial" w:cs="Arial"/>
          <w:color w:val="404040" w:themeColor="text1" w:themeTint="BF"/>
          <w:lang w:val="fr-FR"/>
        </w:rPr>
        <w:t>(e) de la mise en œuvre des activités</w:t>
      </w:r>
      <w:r w:rsidR="00B300F3">
        <w:rPr>
          <w:rFonts w:ascii="Arial" w:eastAsia="Calibri" w:hAnsi="Arial" w:cs="Arial"/>
          <w:color w:val="404040" w:themeColor="text1" w:themeTint="BF"/>
          <w:lang w:val="fr-FR"/>
        </w:rPr>
        <w:t xml:space="preserve"> relatives au volet agricole</w:t>
      </w:r>
      <w:r w:rsidRPr="009132C4">
        <w:rPr>
          <w:rFonts w:ascii="Arial" w:eastAsia="Calibri" w:hAnsi="Arial" w:cs="Arial"/>
          <w:color w:val="404040" w:themeColor="text1" w:themeTint="BF"/>
          <w:lang w:val="fr-FR"/>
        </w:rPr>
        <w:t xml:space="preserve"> sur le terrain</w:t>
      </w:r>
      <w:r w:rsidR="00B300F3">
        <w:rPr>
          <w:rFonts w:ascii="Arial" w:eastAsia="Calibri" w:hAnsi="Arial" w:cs="Arial"/>
          <w:color w:val="404040" w:themeColor="text1" w:themeTint="BF"/>
          <w:lang w:val="fr-FR"/>
        </w:rPr>
        <w:t>, notamment</w:t>
      </w:r>
      <w:r w:rsidRPr="009132C4">
        <w:rPr>
          <w:rFonts w:ascii="Arial" w:eastAsia="Calibri" w:hAnsi="Arial" w:cs="Arial"/>
          <w:color w:val="404040" w:themeColor="text1" w:themeTint="BF"/>
          <w:lang w:val="fr-FR"/>
        </w:rPr>
        <w:t xml:space="preserve"> dans les communes </w:t>
      </w:r>
      <w:r w:rsidR="001F209A">
        <w:rPr>
          <w:rFonts w:ascii="Arial" w:eastAsia="Calibri" w:hAnsi="Arial" w:cs="Arial"/>
          <w:color w:val="404040" w:themeColor="text1" w:themeTint="BF"/>
          <w:lang w:val="fr-FR"/>
        </w:rPr>
        <w:t xml:space="preserve">d’intervention du programme RELE dans la Grande-Anse </w:t>
      </w:r>
      <w:r w:rsidRPr="009132C4">
        <w:rPr>
          <w:rFonts w:ascii="Arial" w:eastAsia="Calibri" w:hAnsi="Arial" w:cs="Arial"/>
          <w:color w:val="404040" w:themeColor="text1" w:themeTint="BF"/>
          <w:lang w:val="fr-FR"/>
        </w:rPr>
        <w:t>(</w:t>
      </w:r>
      <w:r w:rsidR="001F209A">
        <w:rPr>
          <w:rFonts w:ascii="Arial" w:eastAsia="Calibri" w:hAnsi="Arial" w:cs="Arial"/>
          <w:color w:val="404040" w:themeColor="text1" w:themeTint="BF"/>
          <w:lang w:val="fr-FR"/>
        </w:rPr>
        <w:t>Corail</w:t>
      </w:r>
      <w:r w:rsidRPr="009132C4">
        <w:rPr>
          <w:rFonts w:ascii="Arial" w:eastAsia="Calibri" w:hAnsi="Arial" w:cs="Arial"/>
          <w:color w:val="404040" w:themeColor="text1" w:themeTint="BF"/>
          <w:lang w:val="fr-FR"/>
        </w:rPr>
        <w:t xml:space="preserve">, </w:t>
      </w:r>
      <w:r w:rsidR="001F209A">
        <w:rPr>
          <w:rFonts w:ascii="Arial" w:eastAsia="Calibri" w:hAnsi="Arial" w:cs="Arial"/>
          <w:color w:val="404040" w:themeColor="text1" w:themeTint="BF"/>
          <w:lang w:val="fr-FR"/>
        </w:rPr>
        <w:t>Beaumont</w:t>
      </w:r>
      <w:r w:rsidRPr="009132C4">
        <w:rPr>
          <w:rFonts w:ascii="Arial" w:eastAsia="Calibri" w:hAnsi="Arial" w:cs="Arial"/>
          <w:color w:val="404040" w:themeColor="text1" w:themeTint="BF"/>
          <w:lang w:val="fr-FR"/>
        </w:rPr>
        <w:t>, Pe</w:t>
      </w:r>
      <w:r w:rsidR="001F209A">
        <w:rPr>
          <w:rFonts w:ascii="Arial" w:eastAsia="Calibri" w:hAnsi="Arial" w:cs="Arial"/>
          <w:color w:val="404040" w:themeColor="text1" w:themeTint="BF"/>
          <w:lang w:val="fr-FR"/>
        </w:rPr>
        <w:t>stel</w:t>
      </w:r>
      <w:r w:rsidRPr="009132C4">
        <w:rPr>
          <w:rFonts w:ascii="Arial" w:eastAsia="Calibri" w:hAnsi="Arial" w:cs="Arial"/>
          <w:color w:val="404040" w:themeColor="text1" w:themeTint="BF"/>
          <w:lang w:val="fr-FR"/>
        </w:rPr>
        <w:t>). Il</w:t>
      </w:r>
      <w:r w:rsidR="001F209A">
        <w:rPr>
          <w:rFonts w:ascii="Arial" w:eastAsia="Calibri" w:hAnsi="Arial" w:cs="Arial"/>
          <w:color w:val="404040" w:themeColor="text1" w:themeTint="BF"/>
          <w:lang w:val="fr-FR"/>
        </w:rPr>
        <w:t xml:space="preserve"> </w:t>
      </w:r>
      <w:r w:rsidRPr="009132C4">
        <w:rPr>
          <w:rFonts w:ascii="Arial" w:eastAsia="Calibri" w:hAnsi="Arial" w:cs="Arial"/>
          <w:color w:val="404040" w:themeColor="text1" w:themeTint="BF"/>
          <w:lang w:val="fr-FR"/>
        </w:rPr>
        <w:t>(</w:t>
      </w:r>
      <w:r w:rsidR="001F209A">
        <w:rPr>
          <w:rFonts w:ascii="Arial" w:eastAsia="Calibri" w:hAnsi="Arial" w:cs="Arial"/>
          <w:color w:val="404040" w:themeColor="text1" w:themeTint="BF"/>
          <w:lang w:val="fr-FR"/>
        </w:rPr>
        <w:t>E</w:t>
      </w:r>
      <w:r w:rsidRPr="009132C4">
        <w:rPr>
          <w:rFonts w:ascii="Arial" w:eastAsia="Calibri" w:hAnsi="Arial" w:cs="Arial"/>
          <w:color w:val="404040" w:themeColor="text1" w:themeTint="BF"/>
          <w:lang w:val="fr-FR"/>
        </w:rPr>
        <w:t>lle) collaborer</w:t>
      </w:r>
      <w:r w:rsidR="001F209A">
        <w:rPr>
          <w:rFonts w:ascii="Arial" w:eastAsia="Calibri" w:hAnsi="Arial" w:cs="Arial"/>
          <w:color w:val="404040" w:themeColor="text1" w:themeTint="BF"/>
          <w:lang w:val="fr-FR"/>
        </w:rPr>
        <w:t>a</w:t>
      </w:r>
      <w:r w:rsidRPr="009132C4">
        <w:rPr>
          <w:rFonts w:ascii="Arial" w:eastAsia="Calibri" w:hAnsi="Arial" w:cs="Arial"/>
          <w:color w:val="404040" w:themeColor="text1" w:themeTint="BF"/>
          <w:lang w:val="fr-FR"/>
        </w:rPr>
        <w:t xml:space="preserve"> avec</w:t>
      </w:r>
      <w:r w:rsidR="001F209A">
        <w:rPr>
          <w:rFonts w:ascii="Arial" w:eastAsia="Calibri" w:hAnsi="Arial" w:cs="Arial"/>
          <w:color w:val="404040" w:themeColor="text1" w:themeTint="BF"/>
          <w:lang w:val="fr-FR"/>
        </w:rPr>
        <w:t xml:space="preserve"> </w:t>
      </w:r>
      <w:r w:rsidR="001F209A" w:rsidRPr="009132C4">
        <w:rPr>
          <w:rFonts w:ascii="Arial" w:eastAsia="Calibri" w:hAnsi="Arial" w:cs="Arial"/>
          <w:color w:val="404040" w:themeColor="text1" w:themeTint="BF"/>
          <w:lang w:val="fr-FR"/>
        </w:rPr>
        <w:t xml:space="preserve">l’Officier </w:t>
      </w:r>
      <w:r w:rsidR="001F209A">
        <w:rPr>
          <w:rFonts w:ascii="Arial" w:eastAsia="Calibri" w:hAnsi="Arial" w:cs="Arial"/>
          <w:color w:val="404040" w:themeColor="text1" w:themeTint="BF"/>
          <w:lang w:val="fr-FR"/>
        </w:rPr>
        <w:t>Se</w:t>
      </w:r>
      <w:r w:rsidR="001F209A" w:rsidRPr="009132C4">
        <w:rPr>
          <w:rFonts w:ascii="Arial" w:eastAsia="Calibri" w:hAnsi="Arial" w:cs="Arial"/>
          <w:color w:val="404040" w:themeColor="text1" w:themeTint="BF"/>
          <w:lang w:val="fr-FR"/>
        </w:rPr>
        <w:t xml:space="preserve">nior </w:t>
      </w:r>
      <w:r w:rsidR="001F209A">
        <w:rPr>
          <w:rFonts w:ascii="Arial" w:eastAsia="Calibri" w:hAnsi="Arial" w:cs="Arial"/>
          <w:color w:val="404040" w:themeColor="text1" w:themeTint="BF"/>
          <w:lang w:val="fr-FR"/>
        </w:rPr>
        <w:t xml:space="preserve">Agriculture/GRD </w:t>
      </w:r>
      <w:r w:rsidRPr="009132C4">
        <w:rPr>
          <w:rFonts w:ascii="Arial" w:eastAsia="Calibri" w:hAnsi="Arial" w:cs="Arial"/>
          <w:color w:val="404040" w:themeColor="text1" w:themeTint="BF"/>
          <w:lang w:val="fr-FR"/>
        </w:rPr>
        <w:t>et les autres membres de l’équipe</w:t>
      </w:r>
      <w:r w:rsidR="00B300F3">
        <w:rPr>
          <w:rFonts w:ascii="Arial" w:eastAsia="Calibri" w:hAnsi="Arial" w:cs="Arial"/>
          <w:color w:val="404040" w:themeColor="text1" w:themeTint="BF"/>
          <w:lang w:val="fr-FR"/>
        </w:rPr>
        <w:t xml:space="preserve"> pour assurer l’implémentation des activités selon les standards et les normes de Mercy Corps</w:t>
      </w:r>
      <w:r w:rsidR="001F209A">
        <w:rPr>
          <w:rFonts w:ascii="Arial" w:eastAsia="Calibri" w:hAnsi="Arial" w:cs="Arial"/>
          <w:color w:val="404040" w:themeColor="text1" w:themeTint="BF"/>
          <w:lang w:val="fr-FR"/>
        </w:rPr>
        <w:t>.</w:t>
      </w:r>
      <w:r w:rsidRPr="009132C4">
        <w:rPr>
          <w:rFonts w:ascii="Arial" w:eastAsia="Calibri" w:hAnsi="Arial" w:cs="Arial"/>
          <w:color w:val="404040" w:themeColor="text1" w:themeTint="BF"/>
          <w:lang w:val="fr-FR"/>
        </w:rPr>
        <w:t xml:space="preserve"> </w:t>
      </w:r>
      <w:r w:rsidR="001F209A">
        <w:rPr>
          <w:rFonts w:ascii="Arial" w:eastAsia="Calibri" w:hAnsi="Arial" w:cs="Arial"/>
          <w:color w:val="404040" w:themeColor="text1" w:themeTint="BF"/>
          <w:lang w:val="fr-FR"/>
        </w:rPr>
        <w:t>I</w:t>
      </w:r>
      <w:r w:rsidRPr="009132C4">
        <w:rPr>
          <w:rFonts w:ascii="Arial" w:eastAsia="Calibri" w:hAnsi="Arial" w:cs="Arial"/>
          <w:color w:val="404040" w:themeColor="text1" w:themeTint="BF"/>
          <w:lang w:val="fr-FR"/>
        </w:rPr>
        <w:t>ls</w:t>
      </w:r>
      <w:r w:rsidR="001F209A">
        <w:rPr>
          <w:rFonts w:ascii="Arial" w:eastAsia="Calibri" w:hAnsi="Arial" w:cs="Arial"/>
          <w:color w:val="404040" w:themeColor="text1" w:themeTint="BF"/>
          <w:lang w:val="fr-FR"/>
        </w:rPr>
        <w:t xml:space="preserve"> (E</w:t>
      </w:r>
      <w:r w:rsidRPr="009132C4">
        <w:rPr>
          <w:rFonts w:ascii="Arial" w:eastAsia="Calibri" w:hAnsi="Arial" w:cs="Arial"/>
          <w:color w:val="404040" w:themeColor="text1" w:themeTint="BF"/>
          <w:lang w:val="fr-FR"/>
        </w:rPr>
        <w:t>lles</w:t>
      </w:r>
      <w:r w:rsidR="001F209A">
        <w:rPr>
          <w:rFonts w:ascii="Arial" w:eastAsia="Calibri" w:hAnsi="Arial" w:cs="Arial"/>
          <w:color w:val="404040" w:themeColor="text1" w:themeTint="BF"/>
          <w:lang w:val="fr-FR"/>
        </w:rPr>
        <w:t>)</w:t>
      </w:r>
      <w:r w:rsidRPr="009132C4">
        <w:rPr>
          <w:rFonts w:ascii="Arial" w:eastAsia="Calibri" w:hAnsi="Arial" w:cs="Arial"/>
          <w:color w:val="404040" w:themeColor="text1" w:themeTint="BF"/>
          <w:lang w:val="fr-FR"/>
        </w:rPr>
        <w:t xml:space="preserve"> utiliseront des méthodologies appropriées pour s’assurer que les activités du programme</w:t>
      </w:r>
      <w:r w:rsidR="001F209A">
        <w:rPr>
          <w:rFonts w:ascii="Arial" w:eastAsia="Calibri" w:hAnsi="Arial" w:cs="Arial"/>
          <w:color w:val="404040" w:themeColor="text1" w:themeTint="BF"/>
          <w:lang w:val="fr-FR"/>
        </w:rPr>
        <w:t xml:space="preserve"> </w:t>
      </w:r>
      <w:r w:rsidRPr="009132C4">
        <w:rPr>
          <w:rFonts w:ascii="Arial" w:eastAsia="Calibri" w:hAnsi="Arial" w:cs="Arial"/>
          <w:color w:val="404040" w:themeColor="text1" w:themeTint="BF"/>
          <w:lang w:val="fr-FR"/>
        </w:rPr>
        <w:t xml:space="preserve">sont menées </w:t>
      </w:r>
      <w:r w:rsidR="00B300F3">
        <w:rPr>
          <w:rFonts w:ascii="Arial" w:eastAsia="Calibri" w:hAnsi="Arial" w:cs="Arial"/>
          <w:color w:val="404040" w:themeColor="text1" w:themeTint="BF"/>
          <w:lang w:val="fr-FR"/>
        </w:rPr>
        <w:t xml:space="preserve">avec efficacité </w:t>
      </w:r>
      <w:r w:rsidR="001F209A">
        <w:rPr>
          <w:rFonts w:ascii="Arial" w:eastAsia="Calibri" w:hAnsi="Arial" w:cs="Arial"/>
          <w:color w:val="404040" w:themeColor="text1" w:themeTint="BF"/>
          <w:lang w:val="fr-FR"/>
        </w:rPr>
        <w:t>et efficience</w:t>
      </w:r>
      <w:r w:rsidR="005230A6">
        <w:rPr>
          <w:rFonts w:ascii="Arial" w:eastAsia="Calibri" w:hAnsi="Arial" w:cs="Arial"/>
          <w:color w:val="404040" w:themeColor="text1" w:themeTint="BF"/>
          <w:lang w:val="fr-FR"/>
        </w:rPr>
        <w:t>,</w:t>
      </w:r>
      <w:r w:rsidR="001F209A">
        <w:rPr>
          <w:rFonts w:ascii="Arial" w:eastAsia="Calibri" w:hAnsi="Arial" w:cs="Arial"/>
          <w:color w:val="404040" w:themeColor="text1" w:themeTint="BF"/>
          <w:lang w:val="fr-FR"/>
        </w:rPr>
        <w:t xml:space="preserve"> tout en respectant le triangle des contraintes dans la gestion d’un programme : </w:t>
      </w:r>
      <w:r w:rsidR="005230A6">
        <w:rPr>
          <w:rFonts w:ascii="Arial" w:eastAsia="Calibri" w:hAnsi="Arial" w:cs="Arial"/>
          <w:color w:val="404040" w:themeColor="text1" w:themeTint="BF"/>
          <w:lang w:val="fr-FR"/>
        </w:rPr>
        <w:t xml:space="preserve">la </w:t>
      </w:r>
      <w:r w:rsidR="001F209A">
        <w:rPr>
          <w:rFonts w:ascii="Arial" w:eastAsia="Calibri" w:hAnsi="Arial" w:cs="Arial"/>
          <w:color w:val="404040" w:themeColor="text1" w:themeTint="BF"/>
          <w:lang w:val="fr-FR"/>
        </w:rPr>
        <w:t xml:space="preserve">portée, </w:t>
      </w:r>
      <w:r w:rsidR="005230A6">
        <w:rPr>
          <w:rFonts w:ascii="Arial" w:eastAsia="Calibri" w:hAnsi="Arial" w:cs="Arial"/>
          <w:color w:val="404040" w:themeColor="text1" w:themeTint="BF"/>
          <w:lang w:val="fr-FR"/>
        </w:rPr>
        <w:t xml:space="preserve">la </w:t>
      </w:r>
      <w:r w:rsidR="001F209A">
        <w:rPr>
          <w:rFonts w:ascii="Arial" w:eastAsia="Calibri" w:hAnsi="Arial" w:cs="Arial"/>
          <w:color w:val="404040" w:themeColor="text1" w:themeTint="BF"/>
          <w:lang w:val="fr-FR"/>
        </w:rPr>
        <w:t xml:space="preserve">durée, et les coûts. </w:t>
      </w:r>
    </w:p>
    <w:p w14:paraId="533BC286" w14:textId="77777777" w:rsidR="003B7939" w:rsidRPr="000930F4" w:rsidRDefault="003B7939">
      <w:pPr>
        <w:ind w:left="0" w:hanging="2"/>
        <w:jc w:val="both"/>
        <w:rPr>
          <w:rFonts w:ascii="Arial" w:eastAsia="Calibri" w:hAnsi="Arial" w:cs="Arial"/>
          <w:color w:val="404040" w:themeColor="text1" w:themeTint="BF"/>
          <w:lang w:val="fr-FR"/>
        </w:rPr>
      </w:pPr>
    </w:p>
    <w:p w14:paraId="36A27B8D" w14:textId="77777777" w:rsidR="003B7939" w:rsidRPr="000930F4" w:rsidRDefault="000930F4">
      <w:pPr>
        <w:ind w:left="0" w:hanging="2"/>
        <w:jc w:val="both"/>
        <w:rPr>
          <w:rFonts w:ascii="Arial" w:eastAsia="Calibri" w:hAnsi="Arial" w:cs="Arial"/>
          <w:color w:val="404040" w:themeColor="text1" w:themeTint="BF"/>
        </w:rPr>
      </w:pPr>
      <w:r w:rsidRPr="000930F4">
        <w:rPr>
          <w:rFonts w:ascii="Arial" w:eastAsia="Calibri" w:hAnsi="Arial" w:cs="Arial"/>
          <w:b/>
          <w:color w:val="404040" w:themeColor="text1" w:themeTint="BF"/>
        </w:rPr>
        <w:t>RESPONSABILITÉS :</w:t>
      </w:r>
    </w:p>
    <w:p w14:paraId="0DECF5F1" w14:textId="52D18941" w:rsidR="009132C4" w:rsidRPr="009132C4" w:rsidRDefault="009132C4" w:rsidP="009132C4">
      <w:pPr>
        <w:ind w:leftChars="0" w:left="0" w:firstLineChars="0" w:firstLine="0"/>
        <w:rPr>
          <w:rFonts w:ascii="Arial" w:eastAsia="Arial" w:hAnsi="Arial" w:cs="Arial"/>
          <w:color w:val="404040" w:themeColor="text1" w:themeTint="BF"/>
          <w:lang w:val="fr-FR"/>
        </w:rPr>
      </w:pPr>
    </w:p>
    <w:p w14:paraId="56A3E6DB" w14:textId="77777777" w:rsidR="009132C4" w:rsidRPr="009132C4" w:rsidRDefault="009132C4" w:rsidP="009132C4">
      <w:pPr>
        <w:ind w:left="0" w:hanging="2"/>
        <w:rPr>
          <w:rFonts w:ascii="Arial" w:eastAsia="Arial" w:hAnsi="Arial" w:cs="Arial"/>
          <w:color w:val="404040" w:themeColor="text1" w:themeTint="BF"/>
          <w:lang w:val="fr-FR"/>
        </w:rPr>
      </w:pPr>
    </w:p>
    <w:p w14:paraId="56904F97" w14:textId="191959E5"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lastRenderedPageBreak/>
        <w:t>Organiser des séances de sensibilisation de la communauté pour comprendre le pro</w:t>
      </w:r>
      <w:r w:rsidR="005A524C">
        <w:rPr>
          <w:rFonts w:ascii="Arial" w:eastAsia="Arial" w:hAnsi="Arial"/>
          <w:color w:val="404040" w:themeColor="text1" w:themeTint="BF"/>
          <w:lang w:val="fr-FR"/>
        </w:rPr>
        <w:t>gramme</w:t>
      </w:r>
      <w:r w:rsidRPr="005230A6">
        <w:rPr>
          <w:rFonts w:ascii="Arial" w:eastAsia="Arial" w:hAnsi="Arial"/>
          <w:color w:val="404040" w:themeColor="text1" w:themeTint="BF"/>
          <w:lang w:val="fr-FR"/>
        </w:rPr>
        <w:t xml:space="preserve"> et encourager la participation aux activités.</w:t>
      </w:r>
    </w:p>
    <w:p w14:paraId="794A4106" w14:textId="63FD5FE7"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Établir et maintenir de bonnes relations avec différents groupes cibl</w:t>
      </w:r>
      <w:r w:rsidR="005A524C">
        <w:rPr>
          <w:rFonts w:ascii="Arial" w:eastAsia="Arial" w:hAnsi="Arial"/>
          <w:color w:val="404040" w:themeColor="text1" w:themeTint="BF"/>
          <w:lang w:val="fr-FR"/>
        </w:rPr>
        <w:t>es</w:t>
      </w:r>
      <w:r w:rsidRPr="005230A6">
        <w:rPr>
          <w:rFonts w:ascii="Arial" w:eastAsia="Arial" w:hAnsi="Arial"/>
          <w:color w:val="404040" w:themeColor="text1" w:themeTint="BF"/>
          <w:lang w:val="fr-FR"/>
        </w:rPr>
        <w:t xml:space="preserve"> et les partenaires.</w:t>
      </w:r>
    </w:p>
    <w:p w14:paraId="30AD75F9" w14:textId="6FA31006"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S’assurer que le pro</w:t>
      </w:r>
      <w:r w:rsidR="005A524C">
        <w:rPr>
          <w:rFonts w:ascii="Arial" w:eastAsia="Arial" w:hAnsi="Arial"/>
          <w:color w:val="404040" w:themeColor="text1" w:themeTint="BF"/>
          <w:lang w:val="fr-FR"/>
        </w:rPr>
        <w:t>gramme</w:t>
      </w:r>
      <w:r w:rsidRPr="005230A6">
        <w:rPr>
          <w:rFonts w:ascii="Arial" w:eastAsia="Arial" w:hAnsi="Arial"/>
          <w:color w:val="404040" w:themeColor="text1" w:themeTint="BF"/>
          <w:lang w:val="fr-FR"/>
        </w:rPr>
        <w:t xml:space="preserve"> est mis en œuvre conformément au </w:t>
      </w:r>
      <w:r w:rsidR="005A524C">
        <w:rPr>
          <w:rFonts w:ascii="Arial" w:eastAsia="Arial" w:hAnsi="Arial"/>
          <w:color w:val="404040" w:themeColor="text1" w:themeTint="BF"/>
          <w:lang w:val="fr-FR"/>
        </w:rPr>
        <w:t>proposal et le cadre logique</w:t>
      </w:r>
      <w:r w:rsidRPr="005230A6">
        <w:rPr>
          <w:rFonts w:ascii="Arial" w:eastAsia="Arial" w:hAnsi="Arial"/>
          <w:color w:val="404040" w:themeColor="text1" w:themeTint="BF"/>
          <w:lang w:val="fr-FR"/>
        </w:rPr>
        <w:t>, dans le respect des directives convenues et des règlements de Mercy Corps.</w:t>
      </w:r>
    </w:p>
    <w:p w14:paraId="09938F6D" w14:textId="0A550A59"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Planifier, préparer et faciliter la formation des partenaires et des bénéficiaires au besoin</w:t>
      </w:r>
      <w:r w:rsidR="005A524C">
        <w:rPr>
          <w:rFonts w:ascii="Arial" w:eastAsia="Arial" w:hAnsi="Arial"/>
          <w:color w:val="404040" w:themeColor="text1" w:themeTint="BF"/>
          <w:lang w:val="fr-FR"/>
        </w:rPr>
        <w:t>.</w:t>
      </w:r>
    </w:p>
    <w:p w14:paraId="7CF20463" w14:textId="61A7F7A3"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Assurer un suivi et une évaluation adéquats d</w:t>
      </w:r>
      <w:r w:rsidR="005A524C">
        <w:rPr>
          <w:rFonts w:ascii="Arial" w:eastAsia="Arial" w:hAnsi="Arial"/>
          <w:color w:val="404040" w:themeColor="text1" w:themeTint="BF"/>
          <w:lang w:val="fr-FR"/>
        </w:rPr>
        <w:t>es activités du</w:t>
      </w:r>
      <w:r w:rsidRPr="005230A6">
        <w:rPr>
          <w:rFonts w:ascii="Arial" w:eastAsia="Arial" w:hAnsi="Arial"/>
          <w:color w:val="404040" w:themeColor="text1" w:themeTint="BF"/>
          <w:lang w:val="fr-FR"/>
        </w:rPr>
        <w:t xml:space="preserve"> pro</w:t>
      </w:r>
      <w:r w:rsidR="005A524C">
        <w:rPr>
          <w:rFonts w:ascii="Arial" w:eastAsia="Arial" w:hAnsi="Arial"/>
          <w:color w:val="404040" w:themeColor="text1" w:themeTint="BF"/>
          <w:lang w:val="fr-FR"/>
        </w:rPr>
        <w:t xml:space="preserve">gramme </w:t>
      </w:r>
      <w:r w:rsidRPr="005230A6">
        <w:rPr>
          <w:rFonts w:ascii="Arial" w:eastAsia="Arial" w:hAnsi="Arial"/>
          <w:color w:val="404040" w:themeColor="text1" w:themeTint="BF"/>
          <w:lang w:val="fr-FR"/>
        </w:rPr>
        <w:t>(visites régulières sur le terrain, réunions, etc.)</w:t>
      </w:r>
    </w:p>
    <w:p w14:paraId="6B9F4837" w14:textId="62699629"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Remplir le plan de travail et le rapport hebdomadaire et mensuel en harmonie avec le</w:t>
      </w:r>
      <w:r w:rsidR="005A524C">
        <w:rPr>
          <w:rFonts w:ascii="Arial" w:eastAsia="Arial" w:hAnsi="Arial"/>
          <w:color w:val="404040" w:themeColor="text1" w:themeTint="BF"/>
          <w:lang w:val="fr-FR"/>
        </w:rPr>
        <w:t>s résultats escomptés dans le cadre du programme,</w:t>
      </w:r>
      <w:r w:rsidRPr="005230A6">
        <w:rPr>
          <w:rFonts w:ascii="Arial" w:eastAsia="Arial" w:hAnsi="Arial"/>
          <w:color w:val="404040" w:themeColor="text1" w:themeTint="BF"/>
          <w:lang w:val="fr-FR"/>
        </w:rPr>
        <w:t xml:space="preserve"> à l’aide de modèles appropriés</w:t>
      </w:r>
      <w:r w:rsidR="005A524C">
        <w:rPr>
          <w:rFonts w:ascii="Arial" w:eastAsia="Arial" w:hAnsi="Arial"/>
          <w:color w:val="404040" w:themeColor="text1" w:themeTint="BF"/>
          <w:lang w:val="fr-FR"/>
        </w:rPr>
        <w:t>.</w:t>
      </w:r>
    </w:p>
    <w:p w14:paraId="5BE7EF54" w14:textId="0BEAB46B" w:rsid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Suivre, appuyer et conseiller les producteurs agricoles sur les bonnes pratiques culturales respectueuses de l'environnement</w:t>
      </w:r>
      <w:r w:rsidR="00AC5567">
        <w:rPr>
          <w:rFonts w:ascii="Arial" w:eastAsia="Arial" w:hAnsi="Arial"/>
          <w:color w:val="404040" w:themeColor="text1" w:themeTint="BF"/>
          <w:lang w:val="fr-FR"/>
        </w:rPr>
        <w:t>.</w:t>
      </w:r>
    </w:p>
    <w:p w14:paraId="312D7A64" w14:textId="4C6EEDF0" w:rsidR="00AC5567" w:rsidRPr="00AC5567" w:rsidRDefault="00AC5567" w:rsidP="00AC5567">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 xml:space="preserve">Appuyer l'organisation de visites commentées dans le cadre de la mise en place de champs de démonstration et assurer l’interface avec les </w:t>
      </w:r>
      <w:r>
        <w:rPr>
          <w:rFonts w:ascii="Arial" w:eastAsia="Arial" w:hAnsi="Arial"/>
          <w:color w:val="404040" w:themeColor="text1" w:themeTint="BF"/>
          <w:lang w:val="fr-FR"/>
        </w:rPr>
        <w:t>vulgarisateurs agricoles.</w:t>
      </w:r>
    </w:p>
    <w:p w14:paraId="6BD5405B" w14:textId="77777777" w:rsidR="005A524C" w:rsidRPr="005230A6"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Appuyer le renforcement des capacités structurelles et organisationnelles des organisations de producteurs et coopératives.</w:t>
      </w:r>
    </w:p>
    <w:p w14:paraId="6F12D0E7" w14:textId="77777777" w:rsidR="005A524C" w:rsidRPr="005230A6"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Faciliter la mise en relations entre les fournisseurs d'intrants et des organisations agricoles, et/ou des coopératives agricoles.</w:t>
      </w:r>
    </w:p>
    <w:p w14:paraId="3FE512D9" w14:textId="77777777" w:rsidR="005A524C" w:rsidRPr="005230A6"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Apprendre, adapter et avancer la stratégie Crédit pour la Conservation.</w:t>
      </w:r>
    </w:p>
    <w:p w14:paraId="20356AEF" w14:textId="62768841"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Planifier, préparer la distribution des bons aux semences et faciliter la réalisation des foires semencières.</w:t>
      </w:r>
    </w:p>
    <w:p w14:paraId="3C54034E" w14:textId="559EA0DC" w:rsid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 xml:space="preserve">Assurer la supervision des vulgarisateurs sur le terrain durant les séances de formation théorique et pratique sur les techniques de conservation </w:t>
      </w:r>
      <w:r w:rsidR="005A524C">
        <w:rPr>
          <w:rFonts w:ascii="Arial" w:eastAsia="Arial" w:hAnsi="Arial"/>
          <w:color w:val="404040" w:themeColor="text1" w:themeTint="BF"/>
          <w:lang w:val="fr-FR"/>
        </w:rPr>
        <w:t xml:space="preserve">de sol </w:t>
      </w:r>
      <w:r w:rsidRPr="005230A6">
        <w:rPr>
          <w:rFonts w:ascii="Arial" w:eastAsia="Arial" w:hAnsi="Arial"/>
          <w:color w:val="404040" w:themeColor="text1" w:themeTint="BF"/>
          <w:lang w:val="fr-FR"/>
        </w:rPr>
        <w:t>ainsi que les sessions sur la gestion intégrée des maladies phytosanitaires.</w:t>
      </w:r>
    </w:p>
    <w:p w14:paraId="36FCA389" w14:textId="2B64DF44" w:rsidR="00AC5567" w:rsidRPr="00AC5567" w:rsidRDefault="00AC5567" w:rsidP="00AC5567">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Documenter les défis rencontrés et les leçons apprises au cours de la mise en œuvre du pro</w:t>
      </w:r>
      <w:r>
        <w:rPr>
          <w:rFonts w:ascii="Arial" w:eastAsia="Arial" w:hAnsi="Arial"/>
          <w:color w:val="404040" w:themeColor="text1" w:themeTint="BF"/>
          <w:lang w:val="fr-FR"/>
        </w:rPr>
        <w:t>gramme.</w:t>
      </w:r>
    </w:p>
    <w:p w14:paraId="7247FB11" w14:textId="23630D6C" w:rsidR="005230A6" w:rsidRP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Saisir les données sur le terrain et les partager avec l’officier MEL</w:t>
      </w:r>
      <w:r w:rsidR="005A524C">
        <w:rPr>
          <w:rFonts w:ascii="Arial" w:eastAsia="Arial" w:hAnsi="Arial"/>
          <w:color w:val="404040" w:themeColor="text1" w:themeTint="BF"/>
          <w:lang w:val="fr-FR"/>
        </w:rPr>
        <w:t>.</w:t>
      </w:r>
    </w:p>
    <w:p w14:paraId="4E77A7AC" w14:textId="238CC51F" w:rsidR="005230A6" w:rsidRDefault="005230A6" w:rsidP="005230A6">
      <w:pPr>
        <w:pStyle w:val="ListParagraph"/>
        <w:numPr>
          <w:ilvl w:val="0"/>
          <w:numId w:val="4"/>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Collaborer, participer aux activités de transfert monétaire</w:t>
      </w:r>
      <w:r w:rsidR="005A524C">
        <w:rPr>
          <w:rFonts w:ascii="Arial" w:eastAsia="Arial" w:hAnsi="Arial"/>
          <w:color w:val="404040" w:themeColor="text1" w:themeTint="BF"/>
          <w:lang w:val="fr-FR"/>
        </w:rPr>
        <w:t xml:space="preserve"> dans les communes cibles.</w:t>
      </w:r>
    </w:p>
    <w:p w14:paraId="475BE270" w14:textId="4ACF22B1" w:rsidR="005A524C" w:rsidRP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A524C">
        <w:rPr>
          <w:rFonts w:ascii="Arial" w:eastAsia="Arial" w:hAnsi="Arial"/>
          <w:color w:val="404040" w:themeColor="text1" w:themeTint="BF"/>
          <w:lang w:val="fr-FR"/>
        </w:rPr>
        <w:t>Veiller au respect des procédures sécuritaires. Relayer les situations sécuritaires et conflictuelles à son superviseur.</w:t>
      </w:r>
    </w:p>
    <w:p w14:paraId="314DA8AA" w14:textId="77777777" w:rsidR="005A524C" w:rsidRP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A524C">
        <w:rPr>
          <w:rFonts w:ascii="Arial" w:eastAsia="Arial" w:hAnsi="Arial"/>
          <w:color w:val="404040" w:themeColor="text1" w:themeTint="BF"/>
          <w:lang w:val="fr-FR"/>
        </w:rPr>
        <w:t>Appuyer l’Officier Senior Agriculture dans la coordination et la collaboration avec les autres départements dans le cadre du suivi des commandes, des paiements et des signatures des documents nécessaires au programme.</w:t>
      </w:r>
    </w:p>
    <w:p w14:paraId="0B4C4113" w14:textId="77777777" w:rsidR="005A524C" w:rsidRP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A524C">
        <w:rPr>
          <w:rFonts w:ascii="Arial" w:eastAsia="Arial" w:hAnsi="Arial"/>
          <w:color w:val="404040" w:themeColor="text1" w:themeTint="BF"/>
          <w:lang w:val="fr-FR"/>
        </w:rPr>
        <w:t>Appuyer l’Officier Senior Agriculture et le Program Manager Adjoint dans le maintien des bonnes relations et partenariats avec toutes les parties prenantes de l'Etat et de la société civile.</w:t>
      </w:r>
    </w:p>
    <w:p w14:paraId="07693C0A" w14:textId="77777777" w:rsidR="005A524C" w:rsidRP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A524C">
        <w:rPr>
          <w:rFonts w:ascii="Arial" w:eastAsia="Arial" w:hAnsi="Arial"/>
          <w:color w:val="404040" w:themeColor="text1" w:themeTint="BF"/>
          <w:lang w:val="fr-FR"/>
        </w:rPr>
        <w:t>Adhérer aux politiques, aux principes et aux valeurs de MC.</w:t>
      </w:r>
    </w:p>
    <w:p w14:paraId="27111BA6" w14:textId="79902C22" w:rsidR="005230A6" w:rsidRPr="005A524C" w:rsidRDefault="005A524C" w:rsidP="005A524C">
      <w:pPr>
        <w:pStyle w:val="ListParagraph"/>
        <w:numPr>
          <w:ilvl w:val="0"/>
          <w:numId w:val="4"/>
        </w:numPr>
        <w:ind w:leftChars="0" w:firstLineChars="0"/>
        <w:rPr>
          <w:rFonts w:ascii="Arial" w:eastAsia="Arial" w:hAnsi="Arial"/>
          <w:color w:val="404040" w:themeColor="text1" w:themeTint="BF"/>
          <w:lang w:val="fr-FR"/>
        </w:rPr>
      </w:pPr>
      <w:r w:rsidRPr="005A524C">
        <w:rPr>
          <w:rFonts w:ascii="Arial" w:eastAsia="Arial" w:hAnsi="Arial"/>
          <w:color w:val="404040" w:themeColor="text1" w:themeTint="BF"/>
          <w:lang w:val="fr-FR"/>
        </w:rPr>
        <w:t>Toute autre tâche confiée par l’Officier Senior Agriculture</w:t>
      </w:r>
      <w:r w:rsidR="00AC5567">
        <w:rPr>
          <w:rFonts w:ascii="Arial" w:eastAsia="Arial" w:hAnsi="Arial"/>
          <w:color w:val="404040" w:themeColor="text1" w:themeTint="BF"/>
          <w:lang w:val="fr-FR"/>
        </w:rPr>
        <w:t>/GRD</w:t>
      </w:r>
      <w:r>
        <w:rPr>
          <w:rFonts w:ascii="Arial" w:eastAsia="Arial" w:hAnsi="Arial"/>
          <w:color w:val="404040" w:themeColor="text1" w:themeTint="BF"/>
          <w:lang w:val="fr-FR"/>
        </w:rPr>
        <w:t>.</w:t>
      </w:r>
    </w:p>
    <w:p w14:paraId="6D8B1BE0" w14:textId="77777777" w:rsidR="005230A6" w:rsidRDefault="005230A6" w:rsidP="009132C4">
      <w:pPr>
        <w:ind w:left="0" w:hanging="2"/>
        <w:rPr>
          <w:rFonts w:ascii="Arial" w:eastAsia="Arial" w:hAnsi="Arial" w:cs="Arial"/>
          <w:color w:val="404040" w:themeColor="text1" w:themeTint="BF"/>
          <w:lang w:val="fr-FR"/>
        </w:rPr>
      </w:pPr>
    </w:p>
    <w:p w14:paraId="145D30E5" w14:textId="554C5CA5" w:rsidR="009132C4" w:rsidRPr="005230A6" w:rsidRDefault="009132C4" w:rsidP="009132C4">
      <w:pPr>
        <w:ind w:left="0" w:hanging="2"/>
        <w:rPr>
          <w:rFonts w:ascii="Arial" w:eastAsia="Arial" w:hAnsi="Arial" w:cs="Arial"/>
          <w:b/>
          <w:bCs/>
          <w:color w:val="404040" w:themeColor="text1" w:themeTint="BF"/>
          <w:lang w:val="fr-FR"/>
        </w:rPr>
      </w:pPr>
      <w:r w:rsidRPr="005230A6">
        <w:rPr>
          <w:rFonts w:ascii="Arial" w:eastAsia="Arial" w:hAnsi="Arial" w:cs="Arial"/>
          <w:b/>
          <w:bCs/>
          <w:color w:val="404040" w:themeColor="text1" w:themeTint="BF"/>
          <w:lang w:val="fr-FR"/>
        </w:rPr>
        <w:t>HIÉRARCHIE</w:t>
      </w:r>
    </w:p>
    <w:p w14:paraId="56297C02" w14:textId="77777777" w:rsidR="009132C4" w:rsidRPr="009132C4" w:rsidRDefault="009132C4" w:rsidP="009132C4">
      <w:pPr>
        <w:ind w:left="0" w:hanging="2"/>
        <w:rPr>
          <w:rFonts w:ascii="Arial" w:eastAsia="Arial" w:hAnsi="Arial" w:cs="Arial"/>
          <w:color w:val="404040" w:themeColor="text1" w:themeTint="BF"/>
          <w:lang w:val="fr-FR"/>
        </w:rPr>
      </w:pPr>
    </w:p>
    <w:p w14:paraId="1087491F" w14:textId="0380529B" w:rsidR="009132C4" w:rsidRPr="009132C4" w:rsidRDefault="009132C4" w:rsidP="009132C4">
      <w:pPr>
        <w:ind w:left="0" w:hanging="2"/>
        <w:rPr>
          <w:rFonts w:ascii="Arial" w:eastAsia="Arial" w:hAnsi="Arial" w:cs="Arial"/>
          <w:color w:val="404040" w:themeColor="text1" w:themeTint="BF"/>
          <w:lang w:val="fr-FR"/>
        </w:rPr>
      </w:pPr>
      <w:r w:rsidRPr="005230A6">
        <w:rPr>
          <w:rFonts w:ascii="Arial" w:eastAsia="Arial" w:hAnsi="Arial" w:cs="Arial"/>
          <w:b/>
          <w:bCs/>
          <w:color w:val="404040" w:themeColor="text1" w:themeTint="BF"/>
          <w:lang w:val="fr-FR"/>
        </w:rPr>
        <w:t>Superviseur direct :</w:t>
      </w:r>
      <w:r w:rsidRPr="009132C4">
        <w:rPr>
          <w:rFonts w:ascii="Arial" w:eastAsia="Arial" w:hAnsi="Arial" w:cs="Arial"/>
          <w:color w:val="404040" w:themeColor="text1" w:themeTint="BF"/>
          <w:lang w:val="fr-FR"/>
        </w:rPr>
        <w:t xml:space="preserve"> l’Officier Senior Agriculture</w:t>
      </w:r>
      <w:r w:rsidR="005230A6">
        <w:rPr>
          <w:rFonts w:ascii="Arial" w:eastAsia="Arial" w:hAnsi="Arial" w:cs="Arial"/>
          <w:color w:val="404040" w:themeColor="text1" w:themeTint="BF"/>
          <w:lang w:val="fr-FR"/>
        </w:rPr>
        <w:t>/GRD</w:t>
      </w:r>
    </w:p>
    <w:p w14:paraId="310CEF6C" w14:textId="77777777" w:rsidR="009132C4" w:rsidRPr="009132C4" w:rsidRDefault="009132C4" w:rsidP="009132C4">
      <w:pPr>
        <w:ind w:left="0" w:hanging="2"/>
        <w:rPr>
          <w:rFonts w:ascii="Arial" w:eastAsia="Arial" w:hAnsi="Arial" w:cs="Arial"/>
          <w:color w:val="404040" w:themeColor="text1" w:themeTint="BF"/>
          <w:lang w:val="fr-FR"/>
        </w:rPr>
      </w:pPr>
    </w:p>
    <w:p w14:paraId="5849CECF" w14:textId="0F6BBDA3" w:rsidR="009132C4" w:rsidRPr="009132C4" w:rsidRDefault="009132C4" w:rsidP="009132C4">
      <w:pPr>
        <w:ind w:left="0" w:hanging="2"/>
        <w:rPr>
          <w:rFonts w:ascii="Arial" w:eastAsia="Arial" w:hAnsi="Arial" w:cs="Arial"/>
          <w:color w:val="404040" w:themeColor="text1" w:themeTint="BF"/>
          <w:lang w:val="fr-FR"/>
        </w:rPr>
      </w:pPr>
      <w:r w:rsidRPr="005230A6">
        <w:rPr>
          <w:rFonts w:ascii="Arial" w:eastAsia="Arial" w:hAnsi="Arial" w:cs="Arial"/>
          <w:b/>
          <w:bCs/>
          <w:color w:val="404040" w:themeColor="text1" w:themeTint="BF"/>
          <w:lang w:val="fr-FR"/>
        </w:rPr>
        <w:t>Travail directement avec :</w:t>
      </w:r>
      <w:r w:rsidRPr="009132C4">
        <w:rPr>
          <w:rFonts w:ascii="Arial" w:eastAsia="Arial" w:hAnsi="Arial" w:cs="Arial"/>
          <w:color w:val="404040" w:themeColor="text1" w:themeTint="BF"/>
          <w:lang w:val="fr-FR"/>
        </w:rPr>
        <w:t xml:space="preserve"> </w:t>
      </w:r>
      <w:r w:rsidR="005230A6">
        <w:rPr>
          <w:rFonts w:ascii="Arial" w:eastAsia="Arial" w:hAnsi="Arial" w:cs="Arial"/>
          <w:color w:val="404040" w:themeColor="text1" w:themeTint="BF"/>
          <w:lang w:val="fr-FR"/>
        </w:rPr>
        <w:t>Officiers Agricoles</w:t>
      </w:r>
      <w:r w:rsidRPr="009132C4">
        <w:rPr>
          <w:rFonts w:ascii="Arial" w:eastAsia="Arial" w:hAnsi="Arial" w:cs="Arial"/>
          <w:color w:val="404040" w:themeColor="text1" w:themeTint="BF"/>
          <w:lang w:val="fr-FR"/>
        </w:rPr>
        <w:t xml:space="preserve">, </w:t>
      </w:r>
      <w:r w:rsidR="005230A6">
        <w:rPr>
          <w:rFonts w:ascii="Arial" w:eastAsia="Arial" w:hAnsi="Arial" w:cs="Arial"/>
          <w:color w:val="404040" w:themeColor="text1" w:themeTint="BF"/>
          <w:lang w:val="fr-FR"/>
        </w:rPr>
        <w:t>Officières de Nutrition</w:t>
      </w:r>
      <w:r w:rsidRPr="009132C4">
        <w:rPr>
          <w:rFonts w:ascii="Arial" w:eastAsia="Arial" w:hAnsi="Arial" w:cs="Arial"/>
          <w:color w:val="404040" w:themeColor="text1" w:themeTint="BF"/>
          <w:lang w:val="fr-FR"/>
        </w:rPr>
        <w:t>,</w:t>
      </w:r>
      <w:r w:rsidR="005230A6">
        <w:rPr>
          <w:rFonts w:ascii="Arial" w:eastAsia="Arial" w:hAnsi="Arial" w:cs="Arial"/>
          <w:color w:val="404040" w:themeColor="text1" w:themeTint="BF"/>
          <w:lang w:val="fr-FR"/>
        </w:rPr>
        <w:t xml:space="preserve"> Officier GRD, Officier VSLA, </w:t>
      </w:r>
      <w:r w:rsidRPr="009132C4">
        <w:rPr>
          <w:rFonts w:ascii="Arial" w:eastAsia="Arial" w:hAnsi="Arial" w:cs="Arial"/>
          <w:color w:val="404040" w:themeColor="text1" w:themeTint="BF"/>
          <w:lang w:val="fr-FR"/>
        </w:rPr>
        <w:t xml:space="preserve">Département </w:t>
      </w:r>
      <w:r w:rsidR="005230A6">
        <w:rPr>
          <w:rFonts w:ascii="Arial" w:eastAsia="Arial" w:hAnsi="Arial" w:cs="Arial"/>
          <w:color w:val="404040" w:themeColor="text1" w:themeTint="BF"/>
          <w:lang w:val="fr-FR"/>
        </w:rPr>
        <w:t>PaQ (MEL, CARM, Communication)</w:t>
      </w:r>
      <w:r w:rsidRPr="009132C4">
        <w:rPr>
          <w:rFonts w:ascii="Arial" w:eastAsia="Arial" w:hAnsi="Arial" w:cs="Arial"/>
          <w:color w:val="404040" w:themeColor="text1" w:themeTint="BF"/>
          <w:lang w:val="fr-FR"/>
        </w:rPr>
        <w:t xml:space="preserve">, Département </w:t>
      </w:r>
      <w:r w:rsidR="005230A6">
        <w:rPr>
          <w:rFonts w:ascii="Arial" w:eastAsia="Arial" w:hAnsi="Arial" w:cs="Arial"/>
          <w:color w:val="404040" w:themeColor="text1" w:themeTint="BF"/>
          <w:lang w:val="fr-FR"/>
        </w:rPr>
        <w:t xml:space="preserve">des </w:t>
      </w:r>
      <w:r w:rsidRPr="009132C4">
        <w:rPr>
          <w:rFonts w:ascii="Arial" w:eastAsia="Arial" w:hAnsi="Arial" w:cs="Arial"/>
          <w:color w:val="404040" w:themeColor="text1" w:themeTint="BF"/>
          <w:lang w:val="fr-FR"/>
        </w:rPr>
        <w:t>Opérations</w:t>
      </w:r>
      <w:r w:rsidR="005230A6">
        <w:rPr>
          <w:rFonts w:ascii="Arial" w:eastAsia="Arial" w:hAnsi="Arial" w:cs="Arial"/>
          <w:color w:val="404040" w:themeColor="text1" w:themeTint="BF"/>
          <w:lang w:val="fr-FR"/>
        </w:rPr>
        <w:t>, Département de Finance, Département des RH.</w:t>
      </w:r>
    </w:p>
    <w:p w14:paraId="228FCD78" w14:textId="77777777" w:rsidR="009132C4" w:rsidRPr="009132C4" w:rsidRDefault="009132C4" w:rsidP="009132C4">
      <w:pPr>
        <w:ind w:left="0" w:hanging="2"/>
        <w:rPr>
          <w:rFonts w:ascii="Arial" w:eastAsia="Arial" w:hAnsi="Arial" w:cs="Arial"/>
          <w:color w:val="404040" w:themeColor="text1" w:themeTint="BF"/>
          <w:lang w:val="fr-FR"/>
        </w:rPr>
      </w:pPr>
    </w:p>
    <w:p w14:paraId="01CA2826" w14:textId="77777777" w:rsidR="009132C4" w:rsidRPr="005230A6" w:rsidRDefault="009132C4" w:rsidP="009132C4">
      <w:pPr>
        <w:ind w:left="0" w:hanging="2"/>
        <w:rPr>
          <w:rFonts w:ascii="Arial" w:eastAsia="Arial" w:hAnsi="Arial" w:cs="Arial"/>
          <w:b/>
          <w:bCs/>
          <w:color w:val="404040" w:themeColor="text1" w:themeTint="BF"/>
          <w:lang w:val="fr-FR"/>
        </w:rPr>
      </w:pPr>
      <w:r w:rsidRPr="005230A6">
        <w:rPr>
          <w:rFonts w:ascii="Arial" w:eastAsia="Arial" w:hAnsi="Arial" w:cs="Arial"/>
          <w:b/>
          <w:bCs/>
          <w:color w:val="404040" w:themeColor="text1" w:themeTint="BF"/>
          <w:lang w:val="fr-FR"/>
        </w:rPr>
        <w:t>QUALIFICATIONS :</w:t>
      </w:r>
    </w:p>
    <w:p w14:paraId="4372EC15" w14:textId="77777777" w:rsidR="009132C4" w:rsidRPr="009132C4" w:rsidRDefault="009132C4" w:rsidP="009132C4">
      <w:pPr>
        <w:ind w:left="0" w:hanging="2"/>
        <w:rPr>
          <w:rFonts w:ascii="Arial" w:eastAsia="Arial" w:hAnsi="Arial" w:cs="Arial"/>
          <w:color w:val="404040" w:themeColor="text1" w:themeTint="BF"/>
          <w:lang w:val="fr-FR"/>
        </w:rPr>
      </w:pPr>
    </w:p>
    <w:p w14:paraId="2AD7B6E7" w14:textId="051CAD98" w:rsidR="009132C4" w:rsidRPr="005230A6" w:rsidRDefault="00AC5567" w:rsidP="005230A6">
      <w:pPr>
        <w:pStyle w:val="ListParagraph"/>
        <w:numPr>
          <w:ilvl w:val="0"/>
          <w:numId w:val="5"/>
        </w:numPr>
        <w:ind w:leftChars="0" w:firstLineChars="0"/>
        <w:rPr>
          <w:rFonts w:ascii="Arial" w:eastAsia="Arial" w:hAnsi="Arial"/>
          <w:color w:val="404040" w:themeColor="text1" w:themeTint="BF"/>
          <w:lang w:val="fr-FR"/>
        </w:rPr>
      </w:pPr>
      <w:r>
        <w:rPr>
          <w:rFonts w:ascii="Arial" w:eastAsia="Arial" w:hAnsi="Arial"/>
          <w:color w:val="404040" w:themeColor="text1" w:themeTint="BF"/>
          <w:lang w:val="fr-FR"/>
        </w:rPr>
        <w:lastRenderedPageBreak/>
        <w:t>A</w:t>
      </w:r>
      <w:r w:rsidR="009132C4" w:rsidRPr="005230A6">
        <w:rPr>
          <w:rFonts w:ascii="Arial" w:eastAsia="Arial" w:hAnsi="Arial"/>
          <w:color w:val="404040" w:themeColor="text1" w:themeTint="BF"/>
          <w:lang w:val="fr-FR"/>
        </w:rPr>
        <w:t xml:space="preserve">voir un diplôme de niveau universitaire en agriculture, développement communautaire, ou autres sciences sociales avec </w:t>
      </w:r>
      <w:r>
        <w:rPr>
          <w:rFonts w:ascii="Arial" w:eastAsia="Arial" w:hAnsi="Arial"/>
          <w:color w:val="404040" w:themeColor="text1" w:themeTint="BF"/>
          <w:lang w:val="fr-FR"/>
        </w:rPr>
        <w:t xml:space="preserve">au moins </w:t>
      </w:r>
      <w:r w:rsidR="009132C4" w:rsidRPr="005230A6">
        <w:rPr>
          <w:rFonts w:ascii="Arial" w:eastAsia="Arial" w:hAnsi="Arial"/>
          <w:color w:val="404040" w:themeColor="text1" w:themeTint="BF"/>
          <w:lang w:val="fr-FR"/>
        </w:rPr>
        <w:t>1 an d'expériences professionnelles dans la mise en œuvre de programme de développement agricole et/ou résilience communautaire.</w:t>
      </w:r>
    </w:p>
    <w:p w14:paraId="30907B29" w14:textId="568B6FB8" w:rsidR="009132C4" w:rsidRPr="005230A6"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 xml:space="preserve">Au moins 2 ans d'expériences de travail avec les organisations non gouvernementales, locales, internationales ou dans une entreprise du secteur </w:t>
      </w:r>
      <w:r w:rsidR="00AC5567" w:rsidRPr="005230A6">
        <w:rPr>
          <w:rFonts w:ascii="Arial" w:eastAsia="Arial" w:hAnsi="Arial"/>
          <w:color w:val="404040" w:themeColor="text1" w:themeTint="BF"/>
          <w:lang w:val="fr-FR"/>
        </w:rPr>
        <w:t>privé ;</w:t>
      </w:r>
      <w:r w:rsidRPr="005230A6">
        <w:rPr>
          <w:rFonts w:ascii="Arial" w:eastAsia="Arial" w:hAnsi="Arial"/>
          <w:color w:val="404040" w:themeColor="text1" w:themeTint="BF"/>
          <w:lang w:val="fr-FR"/>
        </w:rPr>
        <w:t xml:space="preserve"> et spécialement sur les aspects liés à la facilitation de l'accès aux intrants et au soutien de l'amélioration de la productivité agricole avec les petits exploitants agricoles</w:t>
      </w:r>
      <w:r w:rsidR="00AC5567">
        <w:rPr>
          <w:rFonts w:ascii="Arial" w:eastAsia="Arial" w:hAnsi="Arial"/>
          <w:color w:val="404040" w:themeColor="text1" w:themeTint="BF"/>
          <w:lang w:val="fr-FR"/>
        </w:rPr>
        <w:t>.</w:t>
      </w:r>
    </w:p>
    <w:p w14:paraId="31D1930F" w14:textId="155DBEFE" w:rsidR="009132C4" w:rsidRPr="005230A6"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Une bonne connaissance de l'administration</w:t>
      </w:r>
      <w:r w:rsidR="00AC5567">
        <w:rPr>
          <w:rFonts w:ascii="Arial" w:eastAsia="Arial" w:hAnsi="Arial"/>
          <w:color w:val="404040" w:themeColor="text1" w:themeTint="BF"/>
          <w:lang w:val="fr-FR"/>
        </w:rPr>
        <w:t xml:space="preserve"> géographique,</w:t>
      </w:r>
      <w:r w:rsidRPr="005230A6">
        <w:rPr>
          <w:rFonts w:ascii="Arial" w:eastAsia="Arial" w:hAnsi="Arial"/>
          <w:color w:val="404040" w:themeColor="text1" w:themeTint="BF"/>
          <w:lang w:val="fr-FR"/>
        </w:rPr>
        <w:t xml:space="preserve"> </w:t>
      </w:r>
      <w:r w:rsidR="00AC5567">
        <w:rPr>
          <w:rFonts w:ascii="Arial" w:eastAsia="Arial" w:hAnsi="Arial"/>
          <w:color w:val="404040" w:themeColor="text1" w:themeTint="BF"/>
          <w:lang w:val="fr-FR"/>
        </w:rPr>
        <w:t>l</w:t>
      </w:r>
      <w:r w:rsidRPr="005230A6">
        <w:rPr>
          <w:rFonts w:ascii="Arial" w:eastAsia="Arial" w:hAnsi="Arial"/>
          <w:color w:val="404040" w:themeColor="text1" w:themeTint="BF"/>
          <w:lang w:val="fr-FR"/>
        </w:rPr>
        <w:t>es dynamiques sociales, politiques, économiques d</w:t>
      </w:r>
      <w:r w:rsidR="00AC5567">
        <w:rPr>
          <w:rFonts w:ascii="Arial" w:eastAsia="Arial" w:hAnsi="Arial"/>
          <w:color w:val="404040" w:themeColor="text1" w:themeTint="BF"/>
          <w:lang w:val="fr-FR"/>
        </w:rPr>
        <w:t>u département de la Grande-Anse</w:t>
      </w:r>
      <w:r w:rsidRPr="005230A6">
        <w:rPr>
          <w:rFonts w:ascii="Arial" w:eastAsia="Arial" w:hAnsi="Arial"/>
          <w:color w:val="404040" w:themeColor="text1" w:themeTint="BF"/>
          <w:lang w:val="fr-FR"/>
        </w:rPr>
        <w:t>.</w:t>
      </w:r>
    </w:p>
    <w:p w14:paraId="50038502" w14:textId="238CFC96" w:rsidR="009132C4" w:rsidRPr="005230A6"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Capacités à travailler au sein d'une équipe multiculturelle.</w:t>
      </w:r>
    </w:p>
    <w:p w14:paraId="32128069" w14:textId="01565276" w:rsidR="009132C4" w:rsidRPr="005230A6"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Capacités de mobilisation sociale.</w:t>
      </w:r>
    </w:p>
    <w:p w14:paraId="0AD4F817" w14:textId="2FD7B563" w:rsidR="009132C4" w:rsidRPr="005230A6"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Un engagement fort en faveur de la justice sociale, la promotion de la sensibilisation au genre et l'égalité.</w:t>
      </w:r>
    </w:p>
    <w:p w14:paraId="273E49D2" w14:textId="67A634E2" w:rsidR="009132C4" w:rsidRDefault="009132C4" w:rsidP="005230A6">
      <w:pPr>
        <w:pStyle w:val="ListParagraph"/>
        <w:numPr>
          <w:ilvl w:val="0"/>
          <w:numId w:val="5"/>
        </w:numPr>
        <w:ind w:leftChars="0" w:firstLineChars="0"/>
        <w:rPr>
          <w:rFonts w:ascii="Arial" w:eastAsia="Arial" w:hAnsi="Arial"/>
          <w:color w:val="404040" w:themeColor="text1" w:themeTint="BF"/>
          <w:lang w:val="fr-FR"/>
        </w:rPr>
      </w:pPr>
      <w:r w:rsidRPr="005230A6">
        <w:rPr>
          <w:rFonts w:ascii="Arial" w:eastAsia="Arial" w:hAnsi="Arial"/>
          <w:color w:val="404040" w:themeColor="text1" w:themeTint="BF"/>
          <w:lang w:val="fr-FR"/>
        </w:rPr>
        <w:t>Excellente présentation et diplomatie avec de multiples parties prenantes.</w:t>
      </w:r>
    </w:p>
    <w:p w14:paraId="445571F2" w14:textId="1625DD8F" w:rsidR="00AC5567" w:rsidRPr="005230A6" w:rsidRDefault="00AC5567" w:rsidP="005230A6">
      <w:pPr>
        <w:pStyle w:val="ListParagraph"/>
        <w:numPr>
          <w:ilvl w:val="0"/>
          <w:numId w:val="5"/>
        </w:numPr>
        <w:ind w:leftChars="0" w:firstLineChars="0"/>
        <w:rPr>
          <w:rFonts w:ascii="Arial" w:eastAsia="Arial" w:hAnsi="Arial"/>
          <w:color w:val="404040" w:themeColor="text1" w:themeTint="BF"/>
          <w:lang w:val="fr-FR"/>
        </w:rPr>
      </w:pPr>
      <w:r>
        <w:rPr>
          <w:rFonts w:ascii="Arial" w:eastAsia="Arial" w:hAnsi="Arial"/>
          <w:color w:val="404040" w:themeColor="text1" w:themeTint="BF"/>
          <w:lang w:val="fr-FR"/>
        </w:rPr>
        <w:t xml:space="preserve">Être originaire de la Grande-Anse est un atout. </w:t>
      </w:r>
    </w:p>
    <w:p w14:paraId="4EC29B92" w14:textId="77777777" w:rsidR="009132C4" w:rsidRPr="009132C4" w:rsidRDefault="009132C4" w:rsidP="009132C4">
      <w:pPr>
        <w:ind w:left="0" w:hanging="2"/>
        <w:rPr>
          <w:rFonts w:ascii="Arial" w:eastAsia="Arial" w:hAnsi="Arial" w:cs="Arial"/>
          <w:color w:val="404040" w:themeColor="text1" w:themeTint="BF"/>
          <w:lang w:val="fr-FR"/>
        </w:rPr>
      </w:pPr>
    </w:p>
    <w:p w14:paraId="08593B4C" w14:textId="77777777" w:rsidR="003B7939" w:rsidRPr="000930F4" w:rsidRDefault="000930F4">
      <w:pPr>
        <w:spacing w:before="120" w:after="120" w:line="276" w:lineRule="auto"/>
        <w:ind w:left="0" w:right="740" w:hanging="2"/>
        <w:jc w:val="both"/>
        <w:rPr>
          <w:rFonts w:ascii="Arial" w:eastAsia="Arial" w:hAnsi="Arial" w:cs="Arial"/>
          <w:b/>
          <w:color w:val="404040" w:themeColor="text1" w:themeTint="BF"/>
          <w:lang w:val="fr-FR"/>
        </w:rPr>
      </w:pPr>
      <w:r w:rsidRPr="000930F4">
        <w:rPr>
          <w:rFonts w:ascii="Arial" w:eastAsia="Arial" w:hAnsi="Arial" w:cs="Arial"/>
          <w:b/>
          <w:color w:val="404040" w:themeColor="text1" w:themeTint="BF"/>
          <w:lang w:val="fr-FR"/>
        </w:rPr>
        <w:t>DÉVELOPPEMENT PROFESSIONNEL :</w:t>
      </w:r>
    </w:p>
    <w:p w14:paraId="62449957" w14:textId="77777777" w:rsidR="003B7939" w:rsidRPr="000930F4" w:rsidRDefault="000930F4">
      <w:pPr>
        <w:spacing w:before="120" w:after="120"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Dans le cadre de notre engagement envers le développement professionnel et fondée sur notre compréhension que les organisations qui se développent continuellement sont plus efficaces, efficientes et pertinentes pour les communautés qu'elles desservent - nous attendons de tous les membres de l'équipe de contribuer à dédier 5% de leur temps à des activités d'apprentissage/développement professionnel qui bénéficie à Mercy Corps ainsi qu’à eux-mêmes.</w:t>
      </w:r>
    </w:p>
    <w:p w14:paraId="7CBB8A6D" w14:textId="77777777" w:rsidR="003B7939" w:rsidRPr="000930F4" w:rsidRDefault="000930F4">
      <w:pPr>
        <w:spacing w:before="120" w:after="120"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b/>
          <w:color w:val="404040" w:themeColor="text1" w:themeTint="BF"/>
          <w:lang w:val="fr-FR"/>
        </w:rPr>
        <w:t>REDEVABILITÉ ENVERS LES PARTICIPANTS</w:t>
      </w:r>
      <w:r w:rsidRPr="000930F4">
        <w:rPr>
          <w:rFonts w:ascii="Arial" w:eastAsia="Arial" w:hAnsi="Arial" w:cs="Arial"/>
          <w:color w:val="404040" w:themeColor="text1" w:themeTint="BF"/>
          <w:lang w:val="fr-FR"/>
        </w:rPr>
        <w:t xml:space="preserve"> :</w:t>
      </w:r>
    </w:p>
    <w:p w14:paraId="41BA600C"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On s’attend à ce que les membres de l’équipe de Mercy Corps soutiennent tous les efforts en matière de responsabilisation, en particulier envers les participants au programme, les partenaires communautaires, les autres parties prenantes et les normes internationales guidant le travail de secours et de développement international. Nous nous engageons à engager activement les communautés en tant que partenaires égaux dans la conception, le suivi et l’évaluation de nos projets sur le terrain.</w:t>
      </w:r>
    </w:p>
    <w:p w14:paraId="26038E4B"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 </w:t>
      </w:r>
    </w:p>
    <w:p w14:paraId="7176963B"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b/>
          <w:color w:val="404040" w:themeColor="text1" w:themeTint="BF"/>
          <w:lang w:val="fr-FR"/>
        </w:rPr>
        <w:t>GENRE</w:t>
      </w:r>
      <w:r w:rsidRPr="000930F4">
        <w:rPr>
          <w:rFonts w:ascii="Arial" w:eastAsia="Arial" w:hAnsi="Arial" w:cs="Arial"/>
          <w:color w:val="404040" w:themeColor="text1" w:themeTint="BF"/>
          <w:lang w:val="fr-FR"/>
        </w:rPr>
        <w:t xml:space="preserve"> :</w:t>
      </w:r>
    </w:p>
    <w:p w14:paraId="6D6E3E1B"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Mercy Corps reconnaît que nos programmes sont plus efficaces pour soulager la souffrance, la pauvreté et l'oppression quand les femmes, les hommes, les filles et garçons sont équitablement engagés comme acteurs actifs dans tous les aspects du travail que nous entreprenons ensemble. Nous attendons que tous les membres de l'équipe s'engagent à respecter les principes de l'égalité des sexes et d’utiliser une programmation sensible au genre et l'intégration du genre comme un moyen de réaliser notre mission et notre vision pour le changement.</w:t>
      </w:r>
    </w:p>
    <w:p w14:paraId="39518892"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 </w:t>
      </w:r>
    </w:p>
    <w:p w14:paraId="07F11F23" w14:textId="77777777" w:rsidR="003B7939" w:rsidRPr="000930F4" w:rsidRDefault="000930F4">
      <w:pPr>
        <w:spacing w:after="40" w:line="276" w:lineRule="auto"/>
        <w:ind w:left="0" w:right="740" w:hanging="2"/>
        <w:jc w:val="both"/>
        <w:rPr>
          <w:rFonts w:ascii="Arial" w:eastAsia="Arial" w:hAnsi="Arial" w:cs="Arial"/>
          <w:b/>
          <w:color w:val="404040" w:themeColor="text1" w:themeTint="BF"/>
          <w:lang w:val="fr-FR"/>
        </w:rPr>
      </w:pPr>
      <w:r w:rsidRPr="000930F4">
        <w:rPr>
          <w:rFonts w:ascii="Arial" w:eastAsia="Arial" w:hAnsi="Arial" w:cs="Arial"/>
          <w:b/>
          <w:color w:val="404040" w:themeColor="text1" w:themeTint="BF"/>
          <w:lang w:val="fr-FR"/>
        </w:rPr>
        <w:t>DIVERSITÉ, ÉQUITÉ ET INCLUSION :</w:t>
      </w:r>
    </w:p>
    <w:p w14:paraId="484429E0"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La réalisation de notre mission commence par la façon dont nous construisons notre équipe et travaillons ensemble. Grâce à notre engagement à enrichir notre organisation avec des </w:t>
      </w:r>
      <w:r w:rsidRPr="000930F4">
        <w:rPr>
          <w:rFonts w:ascii="Arial" w:eastAsia="Arial" w:hAnsi="Arial" w:cs="Arial"/>
          <w:color w:val="404040" w:themeColor="text1" w:themeTint="BF"/>
          <w:lang w:val="fr-FR"/>
        </w:rPr>
        <w:lastRenderedPageBreak/>
        <w:t>personnes d’origines, de croyances, d’antécédents et de façons de penser différents, nous sommes mieux en mesure de tirer parti de la puissance collective de nos équipes et de résoudre les défis les plus complexes du monde. Nous visons une culture de confiance et de respect, où chacun apporte ses points de vue et son authenticité, atteint son potentiel en tant qu’individus et équipes, et collabore pour faire le meilleur travail de sa vie.</w:t>
      </w:r>
    </w:p>
    <w:p w14:paraId="7A075DFF"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 </w:t>
      </w:r>
    </w:p>
    <w:p w14:paraId="07AE07DC"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Nous reconnaissons que la diversité et l’inclusion sont un parcours, et nous nous engageons à apprendre, à écouter et à évoluer pour devenir plus diversifiés, équitables et inclusifs que nous ne le sommes aujourd’hui.</w:t>
      </w:r>
    </w:p>
    <w:p w14:paraId="3A703F17"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 </w:t>
      </w:r>
    </w:p>
    <w:p w14:paraId="7F3129B9" w14:textId="77777777" w:rsidR="003B7939" w:rsidRPr="000930F4" w:rsidRDefault="000930F4">
      <w:pPr>
        <w:spacing w:after="40" w:line="276" w:lineRule="auto"/>
        <w:ind w:left="0" w:right="740" w:hanging="2"/>
        <w:jc w:val="both"/>
        <w:rPr>
          <w:rFonts w:ascii="Arial" w:eastAsia="Arial" w:hAnsi="Arial" w:cs="Arial"/>
          <w:b/>
          <w:color w:val="404040" w:themeColor="text1" w:themeTint="BF"/>
          <w:lang w:val="fr-FR"/>
        </w:rPr>
      </w:pPr>
      <w:r w:rsidRPr="000930F4">
        <w:rPr>
          <w:rFonts w:ascii="Arial" w:eastAsia="Arial" w:hAnsi="Arial" w:cs="Arial"/>
          <w:b/>
          <w:color w:val="404040" w:themeColor="text1" w:themeTint="BF"/>
          <w:lang w:val="fr-FR"/>
        </w:rPr>
        <w:t>ÉGALITÉ DES CHANCES EN MATIÈRE D’EMPLOI :</w:t>
      </w:r>
    </w:p>
    <w:p w14:paraId="1C1A8C47"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Mercy Corps est un employeur qui souscrit au principe de l’égalité des chances et qui ne tolère aucune discrimination. Nous recherchons activement des antécédents, des perspectives et des compétences divers afin d’être collectivement plus forts et d’avoir un impact mondial durable.</w:t>
      </w:r>
    </w:p>
    <w:p w14:paraId="41845330"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Nous nous engageons à fournir un environnement de respect et de sécurité psychologique où l’égalité des chances en matière d’emploi est accessible à tous. Nous ne nous engageons ni ne tolérons la discrimination fondée sur la race, la couleur, l’identité de genre, l’expression de genre, la religion, l’âge, l’orientation sexuelle, l’origine nationale ou ethnique, le handicap (y compris le statut VIH/sida), l’état matrimonial, le statut d’ancien combattant militaire ou tout autre groupe protégé dans les endroits où nous travaillons.</w:t>
      </w:r>
    </w:p>
    <w:p w14:paraId="0C7838A6" w14:textId="77777777" w:rsidR="003B7939" w:rsidRPr="000930F4" w:rsidRDefault="000930F4">
      <w:pPr>
        <w:shd w:val="clear" w:color="auto" w:fill="FFFFFF"/>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 </w:t>
      </w:r>
    </w:p>
    <w:p w14:paraId="7B21F478" w14:textId="77777777" w:rsidR="003B7939" w:rsidRPr="000930F4" w:rsidRDefault="000930F4">
      <w:pPr>
        <w:spacing w:after="40" w:line="276" w:lineRule="auto"/>
        <w:ind w:left="0" w:right="740" w:hanging="2"/>
        <w:jc w:val="both"/>
        <w:rPr>
          <w:rFonts w:ascii="Arial" w:eastAsia="Arial" w:hAnsi="Arial" w:cs="Arial"/>
          <w:b/>
          <w:color w:val="404040" w:themeColor="text1" w:themeTint="BF"/>
          <w:lang w:val="fr-FR"/>
        </w:rPr>
      </w:pPr>
      <w:r w:rsidRPr="000930F4">
        <w:rPr>
          <w:rFonts w:ascii="Arial" w:eastAsia="Arial" w:hAnsi="Arial" w:cs="Arial"/>
          <w:b/>
          <w:color w:val="404040" w:themeColor="text1" w:themeTint="BF"/>
          <w:lang w:val="fr-FR"/>
        </w:rPr>
        <w:t>SAUVEGARDE ET ÉTHIQUE :</w:t>
      </w:r>
    </w:p>
    <w:p w14:paraId="60AC9A53" w14:textId="77777777" w:rsidR="003B7939" w:rsidRPr="000930F4" w:rsidRDefault="000930F4">
      <w:pPr>
        <w:spacing w:line="276" w:lineRule="auto"/>
        <w:ind w:left="0" w:right="740" w:hanging="2"/>
        <w:jc w:val="both"/>
        <w:rPr>
          <w:rFonts w:ascii="Arial" w:eastAsia="Arial" w:hAnsi="Arial" w:cs="Arial"/>
          <w:color w:val="404040" w:themeColor="text1" w:themeTint="BF"/>
          <w:lang w:val="fr-FR"/>
        </w:rPr>
      </w:pPr>
      <w:r w:rsidRPr="000930F4">
        <w:rPr>
          <w:rFonts w:ascii="Arial" w:eastAsia="Arial" w:hAnsi="Arial" w:cs="Arial"/>
          <w:color w:val="404040" w:themeColor="text1" w:themeTint="BF"/>
          <w:lang w:val="fr-FR"/>
        </w:rPr>
        <w:t xml:space="preserve">Mercy Corps s’engage à veiller à ce que toutes les personnes avec lesquelles nous entrons en contact dans le cadre de notre travail, qu’il s’agisse de membres de l’équipe, de membres de la communauté, de participants au programme ou d’autres personnes, soient traitées avec respect et dignité. Nous sommes attachés aux principes fondamentaux concernant la prévention de l’exploitation et des abus sexuels énoncés par le Secrétaire général des Nations Unies et l’IASC </w:t>
      </w:r>
      <w:r w:rsidRPr="000930F4">
        <w:rPr>
          <w:rFonts w:ascii="Arial" w:eastAsia="Arial" w:hAnsi="Arial" w:cs="Arial"/>
          <w:b/>
          <w:color w:val="404040" w:themeColor="text1" w:themeTint="BF"/>
          <w:lang w:val="fr-FR"/>
        </w:rPr>
        <w:t>et avons adhéré au</w:t>
      </w:r>
      <w:hyperlink r:id="rId8">
        <w:r w:rsidRPr="000930F4">
          <w:rPr>
            <w:rFonts w:ascii="Arial" w:eastAsia="Arial" w:hAnsi="Arial" w:cs="Arial"/>
            <w:b/>
            <w:color w:val="404040" w:themeColor="text1" w:themeTint="BF"/>
            <w:lang w:val="fr-FR"/>
          </w:rPr>
          <w:t xml:space="preserve"> </w:t>
        </w:r>
      </w:hyperlink>
      <w:hyperlink r:id="rId9">
        <w:r w:rsidRPr="000930F4">
          <w:rPr>
            <w:rFonts w:ascii="Arial" w:eastAsia="Arial" w:hAnsi="Arial" w:cs="Arial"/>
            <w:b/>
            <w:color w:val="404040" w:themeColor="text1" w:themeTint="BF"/>
            <w:u w:val="single"/>
            <w:lang w:val="fr-FR"/>
          </w:rPr>
          <w:t>Système de divulgation des fautes interagences</w:t>
        </w:r>
      </w:hyperlink>
      <w:r w:rsidRPr="000930F4">
        <w:rPr>
          <w:rFonts w:ascii="Arial" w:eastAsia="Arial" w:hAnsi="Arial" w:cs="Arial"/>
          <w:b/>
          <w:color w:val="404040" w:themeColor="text1" w:themeTint="BF"/>
          <w:lang w:val="fr-FR"/>
        </w:rPr>
        <w:t>.</w:t>
      </w:r>
      <w:r w:rsidRPr="000930F4">
        <w:rPr>
          <w:rFonts w:ascii="Arial" w:eastAsia="Arial" w:hAnsi="Arial" w:cs="Arial"/>
          <w:color w:val="404040" w:themeColor="text1" w:themeTint="BF"/>
          <w:lang w:val="fr-FR"/>
        </w:rPr>
        <w:t xml:space="preserve">  Nous ne tolérerons pas les abus d’enfants, l’exploitation sexuelle, les abus ou le harcèlement par ou des membres de notre équipe. Dans le cadre de notre engagement envers un environnement de travail sûr et inclusif, les membres de l’équipe doivent se conduire de manière professionnelle, respecter les lois et coutumes locales et adhérer aux politiques et aux valeurs</w:t>
      </w:r>
      <w:hyperlink r:id="rId10">
        <w:r w:rsidRPr="000930F4">
          <w:rPr>
            <w:rFonts w:ascii="Arial" w:eastAsia="Arial" w:hAnsi="Arial" w:cs="Arial"/>
            <w:color w:val="404040" w:themeColor="text1" w:themeTint="BF"/>
            <w:lang w:val="fr-FR"/>
          </w:rPr>
          <w:t xml:space="preserve"> </w:t>
        </w:r>
      </w:hyperlink>
      <w:hyperlink r:id="rId11">
        <w:r w:rsidRPr="000930F4">
          <w:rPr>
            <w:rFonts w:ascii="Arial" w:eastAsia="Arial" w:hAnsi="Arial" w:cs="Arial"/>
            <w:color w:val="404040" w:themeColor="text1" w:themeTint="BF"/>
            <w:u w:val="single"/>
            <w:lang w:val="fr-FR"/>
          </w:rPr>
          <w:t>du Code de conduite de Mercy Corps</w:t>
        </w:r>
      </w:hyperlink>
      <w:r w:rsidRPr="000930F4">
        <w:rPr>
          <w:rFonts w:ascii="Arial" w:eastAsia="Arial" w:hAnsi="Arial" w:cs="Arial"/>
          <w:color w:val="404040" w:themeColor="text1" w:themeTint="BF"/>
          <w:lang w:val="fr-FR"/>
        </w:rPr>
        <w:t xml:space="preserve"> en tout temps. Les membres de l’équipe sont tenus de suivre des cours d’apprentissage en ligne obligatoires sur le code de conduite à l’embauche et sur une base annuelle.</w:t>
      </w:r>
    </w:p>
    <w:p w14:paraId="4DA0ED91" w14:textId="4D6E6ABC" w:rsidR="003B7939" w:rsidRPr="00AC5567" w:rsidRDefault="003B7939" w:rsidP="00AC5567">
      <w:pPr>
        <w:spacing w:after="160" w:line="276" w:lineRule="auto"/>
        <w:ind w:left="0" w:right="740" w:hanging="2"/>
        <w:rPr>
          <w:rFonts w:ascii="Arial" w:eastAsia="Arial" w:hAnsi="Arial" w:cs="Arial"/>
          <w:color w:val="404040" w:themeColor="text1" w:themeTint="BF"/>
          <w:lang w:val="fr-FR"/>
        </w:rPr>
      </w:pPr>
    </w:p>
    <w:sectPr w:rsidR="003B7939" w:rsidRPr="00AC5567">
      <w:headerReference w:type="default" r:id="rId12"/>
      <w:footerReference w:type="default" r:id="rId13"/>
      <w:pgSz w:w="11909" w:h="16834"/>
      <w:pgMar w:top="36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44372" w14:textId="77777777" w:rsidR="00265B6E" w:rsidRDefault="00265B6E">
      <w:pPr>
        <w:spacing w:line="240" w:lineRule="auto"/>
        <w:ind w:left="0" w:hanging="2"/>
      </w:pPr>
      <w:r>
        <w:separator/>
      </w:r>
    </w:p>
  </w:endnote>
  <w:endnote w:type="continuationSeparator" w:id="0">
    <w:p w14:paraId="602995A7" w14:textId="77777777" w:rsidR="00265B6E" w:rsidRDefault="00265B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5DBD" w14:textId="5C116A43" w:rsidR="003B7939" w:rsidRDefault="000930F4">
    <w:pPr>
      <w:pBdr>
        <w:top w:val="nil"/>
        <w:left w:val="nil"/>
        <w:bottom w:val="nil"/>
        <w:right w:val="nil"/>
        <w:between w:val="nil"/>
      </w:pBdr>
      <w:tabs>
        <w:tab w:val="center" w:pos="4320"/>
        <w:tab w:val="right" w:pos="8640"/>
      </w:tabs>
      <w:spacing w:line="240" w:lineRule="auto"/>
      <w:ind w:left="0" w:hanging="2"/>
      <w:jc w:val="center"/>
      <w:rPr>
        <w:color w:val="000000"/>
      </w:rPr>
    </w:pPr>
    <w:r>
      <w:rPr>
        <w:b/>
        <w:color w:val="000000"/>
      </w:rPr>
      <w:fldChar w:fldCharType="begin"/>
    </w:r>
    <w:r>
      <w:rPr>
        <w:b/>
        <w:color w:val="000000"/>
      </w:rPr>
      <w:instrText>PAGE</w:instrText>
    </w:r>
    <w:r>
      <w:rPr>
        <w:b/>
        <w:color w:val="000000"/>
      </w:rPr>
      <w:fldChar w:fldCharType="separate"/>
    </w:r>
    <w:r w:rsidR="00DA0B8E">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DC40" w14:textId="77777777" w:rsidR="00265B6E" w:rsidRDefault="00265B6E">
      <w:pPr>
        <w:spacing w:line="240" w:lineRule="auto"/>
        <w:ind w:left="0" w:hanging="2"/>
      </w:pPr>
      <w:r>
        <w:separator/>
      </w:r>
    </w:p>
  </w:footnote>
  <w:footnote w:type="continuationSeparator" w:id="0">
    <w:p w14:paraId="082823D9" w14:textId="77777777" w:rsidR="00265B6E" w:rsidRDefault="00265B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EFA3" w14:textId="77777777" w:rsidR="003B7939" w:rsidRDefault="000930F4">
    <w:pPr>
      <w:pStyle w:val="Title"/>
      <w:ind w:left="1" w:hanging="3"/>
      <w:rPr>
        <w:color w:val="FF0000"/>
        <w:sz w:val="28"/>
        <w:szCs w:val="28"/>
      </w:rPr>
    </w:pPr>
    <w:r>
      <w:rPr>
        <w:noProof/>
        <w:color w:val="FF0000"/>
        <w:sz w:val="28"/>
        <w:szCs w:val="28"/>
        <w:lang w:val="fr-FR" w:eastAsia="fr-FR" w:bidi="ar-SA"/>
      </w:rPr>
      <w:drawing>
        <wp:inline distT="0" distB="0" distL="114300" distR="114300" wp14:anchorId="30F44627" wp14:editId="26341691">
          <wp:extent cx="1924050" cy="6794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4050" cy="679450"/>
                  </a:xfrm>
                  <a:prstGeom prst="rect">
                    <a:avLst/>
                  </a:prstGeom>
                  <a:ln/>
                </pic:spPr>
              </pic:pic>
            </a:graphicData>
          </a:graphic>
        </wp:inline>
      </w:drawing>
    </w:r>
  </w:p>
  <w:p w14:paraId="76F81FAC" w14:textId="77777777" w:rsidR="003B7939" w:rsidRDefault="000930F4">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r>
      <w:rPr>
        <w:b/>
        <w:smallCaps/>
        <w:color w:val="000000"/>
        <w:sz w:val="28"/>
        <w:szCs w:val="28"/>
      </w:rPr>
      <w:t>DESCRIPTION DE POSTE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E22"/>
    <w:multiLevelType w:val="hybridMultilevel"/>
    <w:tmpl w:val="FE9AFF94"/>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27440A70"/>
    <w:multiLevelType w:val="multilevel"/>
    <w:tmpl w:val="5D004158"/>
    <w:lvl w:ilvl="0">
      <w:start w:val="1"/>
      <w:numFmt w:val="bullet"/>
      <w:lvlText w:val="●"/>
      <w:lvlJc w:val="left"/>
      <w:pPr>
        <w:ind w:left="720" w:hanging="360"/>
      </w:pPr>
      <w:rPr>
        <w:rFonts w:ascii="Noto Sans" w:eastAsia="Noto Sans" w:hAnsi="Noto Sans" w:cs="Noto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93B6291"/>
    <w:multiLevelType w:val="hybridMultilevel"/>
    <w:tmpl w:val="65D07D4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6A3B372F"/>
    <w:multiLevelType w:val="multilevel"/>
    <w:tmpl w:val="72A222BE"/>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4" w15:restartNumberingAfterBreak="0">
    <w:nsid w:val="783B44F4"/>
    <w:multiLevelType w:val="multilevel"/>
    <w:tmpl w:val="1E74B03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39"/>
    <w:rsid w:val="0003413F"/>
    <w:rsid w:val="000930F4"/>
    <w:rsid w:val="001F209A"/>
    <w:rsid w:val="00265B6E"/>
    <w:rsid w:val="003B7939"/>
    <w:rsid w:val="005230A6"/>
    <w:rsid w:val="005A524C"/>
    <w:rsid w:val="00683CD7"/>
    <w:rsid w:val="00872EEC"/>
    <w:rsid w:val="009132C4"/>
    <w:rsid w:val="00AC5567"/>
    <w:rsid w:val="00B300F3"/>
    <w:rsid w:val="00DA0B8E"/>
    <w:rsid w:val="00F879C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0A38"/>
  <w15:docId w15:val="{165FAA56-EB30-451B-9F91-0E26FA6A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HT" w:eastAsia="en-US" w:bidi="my-MM"/>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val="en-US"/>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outlineLvl w:val="1"/>
    </w:pPr>
    <w:rPr>
      <w:b/>
      <w:bCs/>
      <w:color w:val="9933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1">
    <w:name w:val="smalltext1"/>
    <w:rPr>
      <w:rFonts w:ascii="Verdana" w:hAnsi="Verdana" w:hint="default"/>
      <w:color w:val="000000"/>
      <w:w w:val="100"/>
      <w:position w:val="-1"/>
      <w:sz w:val="17"/>
      <w:szCs w:val="17"/>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odyText">
    <w:name w:val="Body Text"/>
    <w:basedOn w:val="Normal"/>
    <w:pPr>
      <w:spacing w:after="120"/>
    </w:pPr>
    <w:rPr>
      <w:sz w:val="20"/>
      <w:szCs w:val="20"/>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360"/>
    </w:p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ind w:left="720"/>
      <w:contextualSpacing/>
    </w:pPr>
    <w:rPr>
      <w:rFonts w:ascii="Calibri" w:eastAsia="Calibri" w:hAnsi="Calibri"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hr.info/the-misconduct-disclosure-sche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ycorps.org/who-we-are/ethics-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cycorps.org/who-we-are/ethics-policies" TargetMode="External"/><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XWugvIspn0XhBn72JysqN8bxcA==">AMUW2mUvaBQ1qoOwGTjpc1LDFkDFFRmLMaAIlVIcC39eAcHd8FkYClTu/K7CSFLbHv+vH1lscP0qWUclWORWpiApGcuh6ymJZOBsAhtACPDT9SQVKKjOGT5D4hfwxulkhl8HKTZ03s9Tryz3sQ/H1H4laZmCDylvzcNbTh0w9MlzPrYDOJD80bmmsXDV9F1MqxWpgx3oPu5Y08uI/O+wIUBExOTamYNLKqOU32Pb4puktJdNz6b/z/VpAFhIGgkRtMLJ5KAVL3Z+xQu9nLxuj6Pf8CSWwoaytrpPpYbGHR6VayB+6HBQcufmtiChGo6Uw6QHOolLbETxXs9LvSVtQwmUobVOTGc/PK8hIiTaQRRNG3MNra04kH5Lvz0pRFM/48dMO30mfD9SUxDn5lIUpy4QbfVFvWKO0t8yxME8oHyGHI5ReT23THkyVFejzdaUr4Qtz8VbHLCjGavkW4rXJrJeMxNkdHdR8TyIyeEMINUy391xYk6yFu2wpatU7Td5SUFR7CvJfC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9776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Ketsia JEAN CHARLES</cp:lastModifiedBy>
  <cp:revision>2</cp:revision>
  <dcterms:created xsi:type="dcterms:W3CDTF">2023-10-04T01:12:00Z</dcterms:created>
  <dcterms:modified xsi:type="dcterms:W3CDTF">2023-10-04T01:12:00Z</dcterms:modified>
</cp:coreProperties>
</file>