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5206D" w14:textId="77777777" w:rsidR="00670044" w:rsidRPr="004D0B6A" w:rsidRDefault="00670044" w:rsidP="00670044">
      <w:pPr>
        <w:pStyle w:val="Title"/>
        <w:jc w:val="left"/>
        <w:rPr>
          <w:rFonts w:ascii="Calibri" w:hAnsi="Calibri" w:cs="Calibri"/>
        </w:rPr>
      </w:pPr>
    </w:p>
    <w:p w14:paraId="1009D429" w14:textId="77777777" w:rsidR="00EF245E" w:rsidRPr="004D0B6A" w:rsidRDefault="00EF245E" w:rsidP="00670044">
      <w:pPr>
        <w:pStyle w:val="Subtitle"/>
        <w:jc w:val="left"/>
        <w:rPr>
          <w:rFonts w:ascii="Calibri" w:hAnsi="Calibri" w:cs="Calibri"/>
        </w:rPr>
      </w:pPr>
    </w:p>
    <w:p w14:paraId="641CE536" w14:textId="7DA0126D" w:rsidR="00495190" w:rsidRPr="004D0B6A" w:rsidRDefault="00670044" w:rsidP="007F49A2">
      <w:pPr>
        <w:pStyle w:val="Subtitle"/>
        <w:rPr>
          <w:rFonts w:ascii="Calibri" w:hAnsi="Calibri" w:cs="Calibri"/>
          <w:i w:val="0"/>
          <w:color w:val="00B0F0"/>
          <w:sz w:val="28"/>
          <w:szCs w:val="28"/>
          <w:u w:val="none"/>
        </w:rPr>
      </w:pPr>
      <w:r w:rsidRPr="004D0B6A">
        <w:rPr>
          <w:rFonts w:ascii="Calibri" w:hAnsi="Calibri" w:cs="Calibri"/>
          <w:i w:val="0"/>
          <w:color w:val="00B0F0"/>
          <w:sz w:val="28"/>
          <w:szCs w:val="28"/>
          <w:u w:val="none"/>
        </w:rPr>
        <w:t xml:space="preserve">Job Description | </w:t>
      </w:r>
      <w:r w:rsidR="00E22190" w:rsidRPr="004D0B6A">
        <w:rPr>
          <w:rFonts w:ascii="Calibri" w:hAnsi="Calibri" w:cs="Calibri"/>
          <w:i w:val="0"/>
          <w:color w:val="00B0F0"/>
          <w:sz w:val="28"/>
          <w:szCs w:val="28"/>
          <w:u w:val="none"/>
        </w:rPr>
        <w:t xml:space="preserve">Director </w:t>
      </w:r>
      <w:r w:rsidR="00E22190">
        <w:rPr>
          <w:rFonts w:ascii="Calibri" w:hAnsi="Calibri" w:cs="Calibri"/>
          <w:i w:val="0"/>
          <w:color w:val="00B0F0"/>
          <w:sz w:val="28"/>
          <w:szCs w:val="28"/>
          <w:u w:val="none"/>
        </w:rPr>
        <w:t xml:space="preserve">of </w:t>
      </w:r>
      <w:r w:rsidRPr="004D0B6A">
        <w:rPr>
          <w:rFonts w:ascii="Calibri" w:hAnsi="Calibri" w:cs="Calibri"/>
          <w:i w:val="0"/>
          <w:color w:val="00B0F0"/>
          <w:sz w:val="28"/>
          <w:szCs w:val="28"/>
          <w:u w:val="none"/>
        </w:rPr>
        <w:t>Program</w:t>
      </w:r>
      <w:r w:rsidR="00E22190">
        <w:rPr>
          <w:rFonts w:ascii="Calibri" w:hAnsi="Calibri" w:cs="Calibri"/>
          <w:i w:val="0"/>
          <w:color w:val="00B0F0"/>
          <w:sz w:val="28"/>
          <w:szCs w:val="28"/>
          <w:u w:val="none"/>
        </w:rPr>
        <w:t>s</w:t>
      </w:r>
    </w:p>
    <w:p w14:paraId="43922AEC" w14:textId="77777777" w:rsidR="006727FA" w:rsidRPr="004D0B6A" w:rsidRDefault="006727FA" w:rsidP="00670044">
      <w:pPr>
        <w:rPr>
          <w:rFonts w:cs="Calibri"/>
          <w:b/>
          <w:bCs/>
          <w:sz w:val="24"/>
          <w:szCs w:val="24"/>
        </w:rPr>
      </w:pPr>
    </w:p>
    <w:p w14:paraId="59858590" w14:textId="0712E867" w:rsidR="00230525" w:rsidRPr="004D0B6A" w:rsidRDefault="00670044" w:rsidP="00670044">
      <w:pPr>
        <w:rPr>
          <w:rFonts w:cs="Calibri"/>
          <w:sz w:val="24"/>
          <w:szCs w:val="24"/>
        </w:rPr>
      </w:pPr>
      <w:r w:rsidRPr="004D0B6A">
        <w:rPr>
          <w:rFonts w:cs="Calibri"/>
          <w:b/>
          <w:bCs/>
          <w:sz w:val="24"/>
          <w:szCs w:val="24"/>
        </w:rPr>
        <w:t>Job Title</w:t>
      </w:r>
      <w:r w:rsidR="00495190" w:rsidRPr="004D0B6A">
        <w:rPr>
          <w:rFonts w:cs="Calibri"/>
          <w:b/>
          <w:sz w:val="24"/>
          <w:szCs w:val="24"/>
        </w:rPr>
        <w:t>:</w:t>
      </w:r>
      <w:r w:rsidR="00495190" w:rsidRPr="004D0B6A">
        <w:rPr>
          <w:rFonts w:cs="Calibri"/>
          <w:sz w:val="24"/>
          <w:szCs w:val="24"/>
        </w:rPr>
        <w:t xml:space="preserve"> </w:t>
      </w:r>
      <w:r w:rsidR="008F0CE9" w:rsidRPr="004D0B6A">
        <w:rPr>
          <w:rFonts w:cs="Calibri"/>
          <w:sz w:val="24"/>
          <w:szCs w:val="24"/>
        </w:rPr>
        <w:t xml:space="preserve">Director </w:t>
      </w:r>
      <w:r w:rsidR="008F0CE9">
        <w:rPr>
          <w:rFonts w:cs="Calibri"/>
          <w:sz w:val="24"/>
          <w:szCs w:val="24"/>
        </w:rPr>
        <w:t xml:space="preserve">of </w:t>
      </w:r>
      <w:r w:rsidR="003C0782" w:rsidRPr="004D0B6A">
        <w:rPr>
          <w:rFonts w:cs="Calibri"/>
          <w:sz w:val="24"/>
          <w:szCs w:val="24"/>
        </w:rPr>
        <w:t>Program</w:t>
      </w:r>
      <w:r w:rsidR="008F0CE9">
        <w:rPr>
          <w:rFonts w:cs="Calibri"/>
          <w:sz w:val="24"/>
          <w:szCs w:val="24"/>
        </w:rPr>
        <w:t>s</w:t>
      </w:r>
      <w:r w:rsidR="003C0782" w:rsidRPr="004D0B6A">
        <w:rPr>
          <w:rFonts w:cs="Calibri"/>
          <w:sz w:val="24"/>
          <w:szCs w:val="24"/>
        </w:rPr>
        <w:t xml:space="preserve"> </w:t>
      </w:r>
    </w:p>
    <w:p w14:paraId="7261B961" w14:textId="4726AFE1" w:rsidR="00670044" w:rsidRPr="00670044" w:rsidRDefault="00670044" w:rsidP="00670044">
      <w:pPr>
        <w:rPr>
          <w:rFonts w:cs="Calibri"/>
          <w:sz w:val="24"/>
          <w:szCs w:val="24"/>
        </w:rPr>
      </w:pPr>
      <w:r w:rsidRPr="00670044">
        <w:rPr>
          <w:rFonts w:cs="Calibri"/>
          <w:b/>
          <w:sz w:val="24"/>
          <w:szCs w:val="24"/>
        </w:rPr>
        <w:t xml:space="preserve">Work Location: </w:t>
      </w:r>
      <w:r w:rsidR="00E22190">
        <w:rPr>
          <w:rFonts w:cs="Calibri"/>
          <w:sz w:val="24"/>
          <w:szCs w:val="24"/>
        </w:rPr>
        <w:t>Port au Prince</w:t>
      </w:r>
      <w:r w:rsidR="009C58F3">
        <w:rPr>
          <w:rFonts w:cs="Calibri"/>
          <w:sz w:val="24"/>
          <w:szCs w:val="24"/>
        </w:rPr>
        <w:t xml:space="preserve"> (West)</w:t>
      </w:r>
      <w:r w:rsidR="00E22190">
        <w:rPr>
          <w:rFonts w:cs="Calibri"/>
          <w:sz w:val="24"/>
          <w:szCs w:val="24"/>
        </w:rPr>
        <w:t>, South and South East departments</w:t>
      </w:r>
    </w:p>
    <w:p w14:paraId="2A11B6CD" w14:textId="2854A29F" w:rsidR="0094014C" w:rsidRPr="004D0B6A" w:rsidRDefault="00670044" w:rsidP="00670044">
      <w:pPr>
        <w:tabs>
          <w:tab w:val="left" w:pos="2430"/>
        </w:tabs>
        <w:rPr>
          <w:rFonts w:cs="Calibri"/>
          <w:sz w:val="24"/>
          <w:szCs w:val="24"/>
        </w:rPr>
      </w:pPr>
      <w:r w:rsidRPr="004D0B6A">
        <w:rPr>
          <w:rFonts w:cs="Calibri"/>
          <w:b/>
          <w:bCs/>
          <w:sz w:val="24"/>
          <w:szCs w:val="24"/>
        </w:rPr>
        <w:t>Reports to</w:t>
      </w:r>
      <w:r w:rsidR="00495190" w:rsidRPr="004D0B6A">
        <w:rPr>
          <w:rFonts w:cs="Calibri"/>
          <w:b/>
          <w:sz w:val="24"/>
          <w:szCs w:val="24"/>
        </w:rPr>
        <w:t>:</w:t>
      </w:r>
      <w:r w:rsidR="00323B51" w:rsidRPr="004D0B6A">
        <w:rPr>
          <w:rFonts w:cs="Calibri"/>
          <w:b/>
          <w:sz w:val="24"/>
          <w:szCs w:val="24"/>
        </w:rPr>
        <w:t xml:space="preserve"> </w:t>
      </w:r>
      <w:r w:rsidR="009C58F3">
        <w:rPr>
          <w:rFonts w:cs="Calibri"/>
          <w:b/>
          <w:sz w:val="24"/>
          <w:szCs w:val="24"/>
        </w:rPr>
        <w:t xml:space="preserve">WR </w:t>
      </w:r>
      <w:r w:rsidR="00E22190">
        <w:rPr>
          <w:rFonts w:cs="Calibri"/>
          <w:sz w:val="24"/>
          <w:szCs w:val="24"/>
        </w:rPr>
        <w:t xml:space="preserve">Haiti </w:t>
      </w:r>
      <w:r w:rsidR="003C0782" w:rsidRPr="004D0B6A">
        <w:rPr>
          <w:rFonts w:cs="Calibri"/>
          <w:sz w:val="24"/>
          <w:szCs w:val="24"/>
        </w:rPr>
        <w:t>Country Director</w:t>
      </w:r>
    </w:p>
    <w:p w14:paraId="049E93FE" w14:textId="0A31AEAB" w:rsidR="00670044" w:rsidRPr="004D0B6A" w:rsidRDefault="00670044" w:rsidP="00670044">
      <w:pPr>
        <w:tabs>
          <w:tab w:val="left" w:pos="2430"/>
        </w:tabs>
        <w:rPr>
          <w:rFonts w:cs="Calibri"/>
          <w:b/>
          <w:sz w:val="24"/>
          <w:szCs w:val="24"/>
        </w:rPr>
      </w:pPr>
      <w:r w:rsidRPr="004D0B6A">
        <w:rPr>
          <w:rFonts w:cs="Calibri"/>
          <w:b/>
          <w:sz w:val="24"/>
          <w:szCs w:val="24"/>
        </w:rPr>
        <w:t xml:space="preserve">Date Developed: </w:t>
      </w:r>
      <w:r w:rsidR="00E22190">
        <w:rPr>
          <w:rFonts w:cs="Calibri"/>
          <w:sz w:val="24"/>
          <w:szCs w:val="24"/>
        </w:rPr>
        <w:t>S</w:t>
      </w:r>
      <w:r w:rsidRPr="004D0B6A">
        <w:rPr>
          <w:rFonts w:cs="Calibri"/>
          <w:sz w:val="24"/>
          <w:szCs w:val="24"/>
        </w:rPr>
        <w:t>e</w:t>
      </w:r>
      <w:r w:rsidR="00E22190">
        <w:rPr>
          <w:rFonts w:cs="Calibri"/>
          <w:sz w:val="24"/>
          <w:szCs w:val="24"/>
        </w:rPr>
        <w:t>pte</w:t>
      </w:r>
      <w:r w:rsidRPr="004D0B6A">
        <w:rPr>
          <w:rFonts w:cs="Calibri"/>
          <w:sz w:val="24"/>
          <w:szCs w:val="24"/>
        </w:rPr>
        <w:t>mber 20</w:t>
      </w:r>
      <w:r w:rsidR="00E22190">
        <w:rPr>
          <w:rFonts w:cs="Calibri"/>
          <w:sz w:val="24"/>
          <w:szCs w:val="24"/>
        </w:rPr>
        <w:t>22</w:t>
      </w:r>
    </w:p>
    <w:p w14:paraId="52A02F9E" w14:textId="77777777" w:rsidR="00670044" w:rsidRPr="00670044" w:rsidRDefault="00670044" w:rsidP="00670044">
      <w:pPr>
        <w:tabs>
          <w:tab w:val="left" w:pos="2430"/>
        </w:tabs>
        <w:rPr>
          <w:rFonts w:cs="Calibri"/>
          <w:sz w:val="24"/>
          <w:szCs w:val="24"/>
        </w:rPr>
      </w:pPr>
      <w:r w:rsidRPr="00670044">
        <w:rPr>
          <w:rFonts w:cs="Calibri"/>
          <w:b/>
          <w:sz w:val="24"/>
          <w:szCs w:val="24"/>
        </w:rPr>
        <w:t>D</w:t>
      </w:r>
      <w:r w:rsidRPr="00670044">
        <w:rPr>
          <w:rFonts w:cs="Calibri"/>
          <w:b/>
          <w:bCs/>
          <w:sz w:val="24"/>
          <w:szCs w:val="24"/>
        </w:rPr>
        <w:t xml:space="preserve">epartment/Unit: </w:t>
      </w:r>
      <w:r w:rsidRPr="00670044">
        <w:rPr>
          <w:rFonts w:cs="Calibri"/>
          <w:bCs/>
          <w:sz w:val="24"/>
          <w:szCs w:val="24"/>
        </w:rPr>
        <w:t>Programs</w:t>
      </w:r>
    </w:p>
    <w:p w14:paraId="664FB103" w14:textId="77777777" w:rsidR="00495190" w:rsidRPr="004D0B6A" w:rsidRDefault="00495190" w:rsidP="00670044">
      <w:pPr>
        <w:rPr>
          <w:rFonts w:cs="Calibri"/>
          <w:b/>
          <w:bCs/>
          <w:sz w:val="24"/>
          <w:szCs w:val="24"/>
          <w:u w:val="single"/>
        </w:rPr>
      </w:pPr>
    </w:p>
    <w:p w14:paraId="1A46C085" w14:textId="77777777" w:rsidR="00495190" w:rsidRPr="004D0B6A" w:rsidRDefault="00495190" w:rsidP="00670044">
      <w:pPr>
        <w:rPr>
          <w:rFonts w:cs="Calibri"/>
          <w:b/>
          <w:bCs/>
          <w:sz w:val="24"/>
          <w:szCs w:val="24"/>
        </w:rPr>
      </w:pPr>
      <w:r w:rsidRPr="004D0B6A">
        <w:rPr>
          <w:rFonts w:cs="Calibri"/>
          <w:b/>
          <w:bCs/>
          <w:sz w:val="24"/>
          <w:szCs w:val="24"/>
        </w:rPr>
        <w:t>JOB SUMMARY</w:t>
      </w:r>
    </w:p>
    <w:p w14:paraId="4BC0F9CA" w14:textId="0D65BC1F" w:rsidR="009C58F3" w:rsidRDefault="005F5C21" w:rsidP="00670044">
      <w:pPr>
        <w:rPr>
          <w:rFonts w:cs="Calibri"/>
          <w:color w:val="000000"/>
          <w:sz w:val="24"/>
          <w:szCs w:val="24"/>
        </w:rPr>
      </w:pPr>
      <w:r w:rsidRPr="004D0B6A">
        <w:rPr>
          <w:rFonts w:cs="Calibri"/>
          <w:color w:val="000000"/>
          <w:sz w:val="24"/>
          <w:szCs w:val="24"/>
        </w:rPr>
        <w:t xml:space="preserve">World Relief </w:t>
      </w:r>
      <w:r w:rsidR="00E22190">
        <w:rPr>
          <w:rFonts w:cs="Calibri"/>
          <w:color w:val="000000"/>
          <w:sz w:val="24"/>
          <w:szCs w:val="24"/>
        </w:rPr>
        <w:t>Haiti</w:t>
      </w:r>
      <w:r w:rsidRPr="004D0B6A">
        <w:rPr>
          <w:rFonts w:cs="Calibri"/>
          <w:color w:val="000000"/>
          <w:sz w:val="24"/>
          <w:szCs w:val="24"/>
        </w:rPr>
        <w:t xml:space="preserve"> has been working in </w:t>
      </w:r>
      <w:r w:rsidR="00E22190">
        <w:rPr>
          <w:rFonts w:cs="Calibri"/>
          <w:color w:val="000000"/>
          <w:sz w:val="24"/>
          <w:szCs w:val="24"/>
        </w:rPr>
        <w:t xml:space="preserve">Haiti </w:t>
      </w:r>
      <w:r w:rsidRPr="004D0B6A">
        <w:rPr>
          <w:rFonts w:cs="Calibri"/>
          <w:color w:val="000000"/>
          <w:sz w:val="24"/>
          <w:szCs w:val="24"/>
        </w:rPr>
        <w:t>since 199</w:t>
      </w:r>
      <w:r w:rsidR="00E22190">
        <w:rPr>
          <w:rFonts w:cs="Calibri"/>
          <w:color w:val="000000"/>
          <w:sz w:val="24"/>
          <w:szCs w:val="24"/>
        </w:rPr>
        <w:t>3</w:t>
      </w:r>
      <w:r w:rsidRPr="004D0B6A">
        <w:rPr>
          <w:rFonts w:cs="Calibri"/>
          <w:color w:val="000000"/>
          <w:sz w:val="24"/>
          <w:szCs w:val="24"/>
        </w:rPr>
        <w:t>, and current programs include</w:t>
      </w:r>
      <w:r w:rsidR="0039516C">
        <w:rPr>
          <w:rFonts w:cs="Calibri"/>
          <w:color w:val="000000"/>
          <w:sz w:val="24"/>
          <w:szCs w:val="24"/>
        </w:rPr>
        <w:t xml:space="preserve"> a </w:t>
      </w:r>
      <w:r w:rsidR="0039516C" w:rsidRPr="00AC7992">
        <w:rPr>
          <w:rFonts w:asciiTheme="minorHAnsi" w:hAnsiTheme="minorHAnsi" w:cstheme="minorHAnsi"/>
        </w:rPr>
        <w:t xml:space="preserve">multi-sector and multi-funded grants-based projects in several </w:t>
      </w:r>
      <w:r w:rsidR="0039516C">
        <w:rPr>
          <w:rFonts w:asciiTheme="minorHAnsi" w:hAnsiTheme="minorHAnsi" w:cstheme="minorHAnsi"/>
        </w:rPr>
        <w:t>departments focusing on</w:t>
      </w:r>
      <w:r w:rsidRPr="004D0B6A">
        <w:rPr>
          <w:rFonts w:cs="Calibri"/>
          <w:color w:val="000000"/>
          <w:sz w:val="24"/>
          <w:szCs w:val="24"/>
        </w:rPr>
        <w:t xml:space="preserve"> Health, </w:t>
      </w:r>
      <w:r w:rsidR="00E22190">
        <w:rPr>
          <w:rFonts w:cs="Calibri"/>
          <w:color w:val="000000"/>
          <w:sz w:val="24"/>
          <w:szCs w:val="24"/>
        </w:rPr>
        <w:t xml:space="preserve">Family </w:t>
      </w:r>
      <w:r w:rsidRPr="004D0B6A">
        <w:rPr>
          <w:rFonts w:cs="Calibri"/>
          <w:color w:val="000000"/>
          <w:sz w:val="24"/>
          <w:szCs w:val="24"/>
        </w:rPr>
        <w:t>Education</w:t>
      </w:r>
      <w:r w:rsidR="0039516C">
        <w:rPr>
          <w:rFonts w:cs="Calibri"/>
          <w:color w:val="000000"/>
          <w:sz w:val="24"/>
          <w:szCs w:val="24"/>
        </w:rPr>
        <w:t xml:space="preserve"> or family for life</w:t>
      </w:r>
      <w:r w:rsidR="00E22190">
        <w:rPr>
          <w:rFonts w:cs="Calibri"/>
          <w:color w:val="000000"/>
          <w:sz w:val="24"/>
          <w:szCs w:val="24"/>
        </w:rPr>
        <w:t>,</w:t>
      </w:r>
      <w:r w:rsidRPr="004D0B6A">
        <w:rPr>
          <w:rFonts w:cs="Calibri"/>
          <w:color w:val="000000"/>
          <w:sz w:val="24"/>
          <w:szCs w:val="24"/>
        </w:rPr>
        <w:t xml:space="preserve"> Emergencies</w:t>
      </w:r>
      <w:r w:rsidR="00E22190">
        <w:rPr>
          <w:rFonts w:cs="Calibri"/>
          <w:color w:val="000000"/>
          <w:sz w:val="24"/>
          <w:szCs w:val="24"/>
        </w:rPr>
        <w:t xml:space="preserve"> Response such as Earthquake and Hurrican</w:t>
      </w:r>
      <w:r w:rsidR="0039516C">
        <w:rPr>
          <w:rFonts w:cs="Calibri"/>
          <w:color w:val="000000"/>
          <w:sz w:val="24"/>
          <w:szCs w:val="24"/>
        </w:rPr>
        <w:t>e response</w:t>
      </w:r>
      <w:r w:rsidRPr="004D0B6A">
        <w:rPr>
          <w:rFonts w:cs="Calibri"/>
          <w:color w:val="000000"/>
          <w:sz w:val="24"/>
          <w:szCs w:val="24"/>
        </w:rPr>
        <w:t>, Food Security and Livelihoods,</w:t>
      </w:r>
      <w:r w:rsidR="0039516C">
        <w:rPr>
          <w:rFonts w:cs="Calibri"/>
          <w:color w:val="000000"/>
          <w:sz w:val="24"/>
          <w:szCs w:val="24"/>
        </w:rPr>
        <w:t xml:space="preserve"> Youth development</w:t>
      </w:r>
      <w:r w:rsidRPr="004D0B6A">
        <w:rPr>
          <w:rFonts w:cs="Calibri"/>
          <w:color w:val="000000"/>
          <w:sz w:val="24"/>
          <w:szCs w:val="24"/>
        </w:rPr>
        <w:t xml:space="preserve"> and Savings for Life, </w:t>
      </w:r>
      <w:r w:rsidR="009C58F3" w:rsidRPr="00AC7992">
        <w:rPr>
          <w:rFonts w:asciiTheme="minorHAnsi" w:hAnsiTheme="minorHAnsi" w:cstheme="minorHAnsi"/>
        </w:rPr>
        <w:t>WASH and all other project grants</w:t>
      </w:r>
      <w:r w:rsidR="009C58F3" w:rsidRPr="004D0B6A">
        <w:rPr>
          <w:rFonts w:cs="Calibri"/>
          <w:color w:val="000000"/>
          <w:sz w:val="24"/>
          <w:szCs w:val="24"/>
        </w:rPr>
        <w:t xml:space="preserve"> </w:t>
      </w:r>
      <w:r w:rsidRPr="004D0B6A">
        <w:rPr>
          <w:rFonts w:cs="Calibri"/>
          <w:color w:val="000000"/>
          <w:sz w:val="24"/>
          <w:szCs w:val="24"/>
        </w:rPr>
        <w:t xml:space="preserve">most of which aim to provide relief and recovery to conflict-affected populations. </w:t>
      </w:r>
    </w:p>
    <w:p w14:paraId="1BE2A72A" w14:textId="77777777" w:rsidR="009C58F3" w:rsidRDefault="009C58F3" w:rsidP="00670044">
      <w:pPr>
        <w:rPr>
          <w:rFonts w:cs="Calibri"/>
          <w:color w:val="000000"/>
          <w:sz w:val="24"/>
          <w:szCs w:val="24"/>
        </w:rPr>
      </w:pPr>
    </w:p>
    <w:p w14:paraId="016F82E5" w14:textId="453BA2D5" w:rsidR="00816D40" w:rsidRDefault="003C0782" w:rsidP="00670044">
      <w:pPr>
        <w:rPr>
          <w:rFonts w:cs="Calibri"/>
          <w:color w:val="000000"/>
          <w:sz w:val="24"/>
          <w:szCs w:val="24"/>
        </w:rPr>
      </w:pPr>
      <w:r w:rsidRPr="004D0B6A">
        <w:rPr>
          <w:rFonts w:cs="Calibri"/>
          <w:color w:val="000000"/>
          <w:sz w:val="24"/>
          <w:szCs w:val="24"/>
        </w:rPr>
        <w:t xml:space="preserve">The purpose of the </w:t>
      </w:r>
      <w:r w:rsidR="0039516C" w:rsidRPr="004D0B6A">
        <w:rPr>
          <w:rFonts w:cs="Calibri"/>
          <w:color w:val="000000"/>
          <w:sz w:val="24"/>
          <w:szCs w:val="24"/>
        </w:rPr>
        <w:t xml:space="preserve">Director </w:t>
      </w:r>
      <w:r w:rsidR="0039516C">
        <w:rPr>
          <w:rFonts w:cs="Calibri"/>
          <w:color w:val="000000"/>
          <w:sz w:val="24"/>
          <w:szCs w:val="24"/>
        </w:rPr>
        <w:t xml:space="preserve">of </w:t>
      </w:r>
      <w:r w:rsidRPr="004D0B6A">
        <w:rPr>
          <w:rFonts w:cs="Calibri"/>
          <w:color w:val="000000"/>
          <w:sz w:val="24"/>
          <w:szCs w:val="24"/>
        </w:rPr>
        <w:t>Program</w:t>
      </w:r>
      <w:r w:rsidR="0039516C">
        <w:rPr>
          <w:rFonts w:cs="Calibri"/>
          <w:color w:val="000000"/>
          <w:sz w:val="24"/>
          <w:szCs w:val="24"/>
        </w:rPr>
        <w:t xml:space="preserve"> (DP)</w:t>
      </w:r>
      <w:r w:rsidRPr="004D0B6A">
        <w:rPr>
          <w:rFonts w:cs="Calibri"/>
          <w:color w:val="000000"/>
          <w:sz w:val="24"/>
          <w:szCs w:val="24"/>
        </w:rPr>
        <w:t xml:space="preserve"> position it to fulfill the Mission Statement of World Relief in </w:t>
      </w:r>
      <w:r w:rsidR="0039516C">
        <w:rPr>
          <w:rFonts w:cs="Calibri"/>
          <w:color w:val="000000"/>
          <w:sz w:val="24"/>
          <w:szCs w:val="24"/>
        </w:rPr>
        <w:t>Haiti,</w:t>
      </w:r>
      <w:r w:rsidRPr="004D0B6A">
        <w:rPr>
          <w:rFonts w:cs="Calibri"/>
          <w:color w:val="000000"/>
          <w:sz w:val="24"/>
          <w:szCs w:val="24"/>
        </w:rPr>
        <w:t xml:space="preserve"> empowering the local Church to serve the most vulnerable, to oversee, manage, coordinate</w:t>
      </w:r>
      <w:r w:rsidR="0039516C" w:rsidRPr="0039516C">
        <w:rPr>
          <w:rFonts w:asciiTheme="minorHAnsi" w:hAnsiTheme="minorHAnsi" w:cstheme="minorHAnsi"/>
        </w:rPr>
        <w:t xml:space="preserve"> </w:t>
      </w:r>
      <w:r w:rsidR="0039516C" w:rsidRPr="00AC7992">
        <w:rPr>
          <w:rFonts w:asciiTheme="minorHAnsi" w:hAnsiTheme="minorHAnsi" w:cstheme="minorHAnsi"/>
        </w:rPr>
        <w:t>Programs Department and field-based operations, with frequent travel to the field locations where WR operates</w:t>
      </w:r>
      <w:r w:rsidRPr="004D0B6A">
        <w:rPr>
          <w:rFonts w:cs="Calibri"/>
          <w:color w:val="000000"/>
          <w:sz w:val="24"/>
          <w:szCs w:val="24"/>
        </w:rPr>
        <w:t>, monitor</w:t>
      </w:r>
      <w:r w:rsidR="0039516C">
        <w:rPr>
          <w:rFonts w:cs="Calibri"/>
          <w:color w:val="000000"/>
          <w:sz w:val="24"/>
          <w:szCs w:val="24"/>
        </w:rPr>
        <w:t>,</w:t>
      </w:r>
      <w:r w:rsidRPr="004D0B6A">
        <w:rPr>
          <w:rFonts w:cs="Calibri"/>
          <w:color w:val="000000"/>
          <w:sz w:val="24"/>
          <w:szCs w:val="24"/>
        </w:rPr>
        <w:t xml:space="preserve"> evaluate and support </w:t>
      </w:r>
      <w:r w:rsidR="0039516C">
        <w:rPr>
          <w:rFonts w:cs="Calibri"/>
          <w:color w:val="000000"/>
          <w:sz w:val="24"/>
          <w:szCs w:val="24"/>
        </w:rPr>
        <w:t xml:space="preserve">all </w:t>
      </w:r>
      <w:r w:rsidRPr="004D0B6A">
        <w:rPr>
          <w:rFonts w:cs="Calibri"/>
          <w:color w:val="000000"/>
          <w:sz w:val="24"/>
          <w:szCs w:val="24"/>
        </w:rPr>
        <w:t xml:space="preserve">World Relief </w:t>
      </w:r>
      <w:r w:rsidR="0039516C">
        <w:rPr>
          <w:rFonts w:cs="Calibri"/>
          <w:color w:val="000000"/>
          <w:sz w:val="24"/>
          <w:szCs w:val="24"/>
        </w:rPr>
        <w:t>Haiti (WRH)</w:t>
      </w:r>
      <w:r w:rsidRPr="004D0B6A">
        <w:rPr>
          <w:rFonts w:cs="Calibri"/>
          <w:color w:val="000000"/>
          <w:sz w:val="24"/>
          <w:szCs w:val="24"/>
        </w:rPr>
        <w:t xml:space="preserve"> programs, and to ensure appropriate program communication all within the context of a complex humanitarian emergency. </w:t>
      </w:r>
    </w:p>
    <w:p w14:paraId="64351C01" w14:textId="77777777" w:rsidR="00816D40" w:rsidRDefault="00816D40" w:rsidP="00670044">
      <w:pPr>
        <w:rPr>
          <w:rFonts w:asciiTheme="minorHAnsi" w:hAnsiTheme="minorHAnsi" w:cstheme="minorHAnsi"/>
        </w:rPr>
      </w:pPr>
    </w:p>
    <w:p w14:paraId="26BF4D30" w14:textId="77777777" w:rsidR="009C58F3" w:rsidRDefault="0039516C" w:rsidP="00670044">
      <w:pPr>
        <w:rPr>
          <w:rFonts w:asciiTheme="minorHAnsi" w:hAnsiTheme="minorHAnsi" w:cstheme="minorHAnsi"/>
        </w:rPr>
      </w:pPr>
      <w:r w:rsidRPr="00AC7992">
        <w:rPr>
          <w:rFonts w:asciiTheme="minorHAnsi" w:hAnsiTheme="minorHAnsi" w:cstheme="minorHAnsi"/>
        </w:rPr>
        <w:t>The D</w:t>
      </w:r>
      <w:r w:rsidR="009C58F3">
        <w:rPr>
          <w:rFonts w:asciiTheme="minorHAnsi" w:hAnsiTheme="minorHAnsi" w:cstheme="minorHAnsi"/>
        </w:rPr>
        <w:t>P</w:t>
      </w:r>
      <w:r w:rsidRPr="00AC7992">
        <w:rPr>
          <w:rFonts w:asciiTheme="minorHAnsi" w:hAnsiTheme="minorHAnsi" w:cstheme="minorHAnsi"/>
        </w:rPr>
        <w:t xml:space="preserve"> will oversee all programmatic, operational, and donor compliance aspects of the multi-sector programs at the field level, ensuring effective and efficient operations for multi-donor funded grants</w:t>
      </w:r>
      <w:r w:rsidR="009C58F3">
        <w:rPr>
          <w:rFonts w:asciiTheme="minorHAnsi" w:hAnsiTheme="minorHAnsi" w:cstheme="minorHAnsi"/>
        </w:rPr>
        <w:t>.</w:t>
      </w:r>
      <w:r w:rsidRPr="00AC7992">
        <w:rPr>
          <w:rFonts w:asciiTheme="minorHAnsi" w:hAnsiTheme="minorHAnsi" w:cstheme="minorHAnsi"/>
        </w:rPr>
        <w:t xml:space="preserve"> </w:t>
      </w:r>
    </w:p>
    <w:p w14:paraId="057E2FEF" w14:textId="77777777" w:rsidR="009C58F3" w:rsidRDefault="009C58F3" w:rsidP="00670044">
      <w:pPr>
        <w:rPr>
          <w:rFonts w:asciiTheme="minorHAnsi" w:hAnsiTheme="minorHAnsi" w:cstheme="minorHAnsi"/>
        </w:rPr>
      </w:pPr>
    </w:p>
    <w:p w14:paraId="2B7F85AD" w14:textId="77777777" w:rsidR="005F5C21" w:rsidRPr="004D0B6A" w:rsidRDefault="00670044" w:rsidP="00670044">
      <w:pPr>
        <w:rPr>
          <w:rFonts w:cs="Calibri"/>
          <w:sz w:val="24"/>
          <w:szCs w:val="24"/>
        </w:rPr>
      </w:pPr>
      <w:r w:rsidRPr="004D0B6A">
        <w:rPr>
          <w:rFonts w:cs="Calibri"/>
          <w:b/>
          <w:bCs/>
          <w:sz w:val="24"/>
          <w:szCs w:val="24"/>
        </w:rPr>
        <w:t>SPECIFIC JOB DUTIES</w:t>
      </w:r>
      <w:r w:rsidR="00495190" w:rsidRPr="004D0B6A">
        <w:rPr>
          <w:rFonts w:cs="Calibri"/>
          <w:b/>
          <w:sz w:val="24"/>
          <w:szCs w:val="24"/>
        </w:rPr>
        <w:t>:</w:t>
      </w:r>
    </w:p>
    <w:p w14:paraId="5637FF1C" w14:textId="77777777" w:rsidR="005F5C21" w:rsidRPr="004D0B6A" w:rsidRDefault="005F5C21" w:rsidP="00670044">
      <w:pPr>
        <w:contextualSpacing/>
        <w:rPr>
          <w:rFonts w:cs="Calibri"/>
          <w:color w:val="000000"/>
          <w:sz w:val="24"/>
          <w:szCs w:val="24"/>
        </w:rPr>
      </w:pPr>
      <w:r w:rsidRPr="004D0B6A">
        <w:rPr>
          <w:rFonts w:cs="Calibri"/>
          <w:color w:val="000000"/>
          <w:sz w:val="24"/>
          <w:szCs w:val="24"/>
        </w:rPr>
        <w:t xml:space="preserve">Program implementation and monitoring </w:t>
      </w:r>
    </w:p>
    <w:p w14:paraId="3D42B707" w14:textId="77777777" w:rsidR="005F5C21" w:rsidRPr="004D0B6A" w:rsidRDefault="005F5C21" w:rsidP="00670044">
      <w:pPr>
        <w:numPr>
          <w:ilvl w:val="0"/>
          <w:numId w:val="29"/>
        </w:numPr>
        <w:contextualSpacing/>
        <w:rPr>
          <w:rFonts w:cs="Calibri"/>
          <w:color w:val="000000"/>
          <w:sz w:val="24"/>
          <w:szCs w:val="24"/>
        </w:rPr>
      </w:pPr>
      <w:r w:rsidRPr="004D0B6A">
        <w:rPr>
          <w:rFonts w:cs="Calibri"/>
          <w:color w:val="000000"/>
          <w:sz w:val="24"/>
          <w:szCs w:val="24"/>
        </w:rPr>
        <w:t>Identify and work with P</w:t>
      </w:r>
      <w:r w:rsidR="007D4729" w:rsidRPr="004D0B6A">
        <w:rPr>
          <w:rFonts w:cs="Calibri"/>
          <w:color w:val="000000"/>
          <w:sz w:val="24"/>
          <w:szCs w:val="24"/>
        </w:rPr>
        <w:t xml:space="preserve">rogram </w:t>
      </w:r>
      <w:r w:rsidRPr="004D0B6A">
        <w:rPr>
          <w:rFonts w:cs="Calibri"/>
          <w:color w:val="000000"/>
          <w:sz w:val="24"/>
          <w:szCs w:val="24"/>
        </w:rPr>
        <w:t>M</w:t>
      </w:r>
      <w:r w:rsidR="007D4729" w:rsidRPr="004D0B6A">
        <w:rPr>
          <w:rFonts w:cs="Calibri"/>
          <w:color w:val="000000"/>
          <w:sz w:val="24"/>
          <w:szCs w:val="24"/>
        </w:rPr>
        <w:t>anager</w:t>
      </w:r>
      <w:r w:rsidRPr="004D0B6A">
        <w:rPr>
          <w:rFonts w:cs="Calibri"/>
          <w:color w:val="000000"/>
          <w:sz w:val="24"/>
          <w:szCs w:val="24"/>
        </w:rPr>
        <w:t xml:space="preserve">s to seek resolution of issues affecting the achievement of results. </w:t>
      </w:r>
    </w:p>
    <w:p w14:paraId="437469ED" w14:textId="790F2F73" w:rsidR="005F5C21" w:rsidRPr="004D0B6A" w:rsidRDefault="005F5C21" w:rsidP="00670044">
      <w:pPr>
        <w:numPr>
          <w:ilvl w:val="0"/>
          <w:numId w:val="29"/>
        </w:numPr>
        <w:contextualSpacing/>
        <w:rPr>
          <w:rFonts w:cs="Calibri"/>
          <w:color w:val="000000"/>
          <w:sz w:val="24"/>
          <w:szCs w:val="24"/>
        </w:rPr>
      </w:pPr>
      <w:r w:rsidRPr="004D0B6A">
        <w:rPr>
          <w:rFonts w:cs="Calibri"/>
          <w:color w:val="000000"/>
          <w:sz w:val="24"/>
          <w:szCs w:val="24"/>
        </w:rPr>
        <w:t xml:space="preserve">Coordinate and </w:t>
      </w:r>
      <w:r w:rsidR="003D7B4B">
        <w:rPr>
          <w:rFonts w:cs="Calibri"/>
          <w:color w:val="000000"/>
          <w:sz w:val="24"/>
          <w:szCs w:val="24"/>
        </w:rPr>
        <w:t xml:space="preserve">collaborate with MEAL Manager and </w:t>
      </w:r>
      <w:r w:rsidRPr="004D0B6A">
        <w:rPr>
          <w:rFonts w:cs="Calibri"/>
          <w:color w:val="000000"/>
          <w:sz w:val="24"/>
          <w:szCs w:val="24"/>
        </w:rPr>
        <w:t xml:space="preserve">assist </w:t>
      </w:r>
      <w:r w:rsidR="007D4729" w:rsidRPr="004D0B6A">
        <w:rPr>
          <w:rFonts w:cs="Calibri"/>
          <w:color w:val="000000"/>
          <w:sz w:val="24"/>
          <w:szCs w:val="24"/>
        </w:rPr>
        <w:t>Program Managers</w:t>
      </w:r>
      <w:r w:rsidRPr="004D0B6A">
        <w:rPr>
          <w:rFonts w:cs="Calibri"/>
          <w:color w:val="000000"/>
          <w:sz w:val="24"/>
          <w:szCs w:val="24"/>
        </w:rPr>
        <w:t xml:space="preserve"> to develop data collection tools for ongoing and new activities. </w:t>
      </w:r>
    </w:p>
    <w:p w14:paraId="64106F87" w14:textId="77777777" w:rsidR="007D4729" w:rsidRPr="004D0B6A" w:rsidRDefault="005F5C21" w:rsidP="00670044">
      <w:pPr>
        <w:numPr>
          <w:ilvl w:val="0"/>
          <w:numId w:val="29"/>
        </w:numPr>
        <w:contextualSpacing/>
        <w:rPr>
          <w:rFonts w:cs="Calibri"/>
          <w:color w:val="000000"/>
          <w:sz w:val="24"/>
          <w:szCs w:val="24"/>
        </w:rPr>
      </w:pPr>
      <w:r w:rsidRPr="004D0B6A">
        <w:rPr>
          <w:rFonts w:cs="Calibri"/>
          <w:color w:val="000000"/>
          <w:sz w:val="24"/>
          <w:szCs w:val="24"/>
        </w:rPr>
        <w:t xml:space="preserve">Supervise the work of </w:t>
      </w:r>
      <w:r w:rsidR="007D4729" w:rsidRPr="004D0B6A">
        <w:rPr>
          <w:rFonts w:cs="Calibri"/>
          <w:color w:val="000000"/>
          <w:sz w:val="24"/>
          <w:szCs w:val="24"/>
        </w:rPr>
        <w:t>Program Managers</w:t>
      </w:r>
      <w:r w:rsidRPr="004D0B6A">
        <w:rPr>
          <w:rFonts w:cs="Calibri"/>
          <w:color w:val="000000"/>
          <w:sz w:val="24"/>
          <w:szCs w:val="24"/>
        </w:rPr>
        <w:t xml:space="preserve"> implementing program goals. </w:t>
      </w:r>
    </w:p>
    <w:p w14:paraId="6593845A" w14:textId="77777777" w:rsidR="005F5C21" w:rsidRPr="004D0B6A" w:rsidRDefault="005F5C21" w:rsidP="00670044">
      <w:pPr>
        <w:numPr>
          <w:ilvl w:val="0"/>
          <w:numId w:val="29"/>
        </w:numPr>
        <w:contextualSpacing/>
        <w:rPr>
          <w:rFonts w:cs="Calibri"/>
          <w:color w:val="000000"/>
          <w:sz w:val="24"/>
          <w:szCs w:val="24"/>
        </w:rPr>
      </w:pPr>
      <w:r w:rsidRPr="004D0B6A">
        <w:rPr>
          <w:rFonts w:cs="Calibri"/>
          <w:color w:val="000000"/>
          <w:sz w:val="24"/>
          <w:szCs w:val="24"/>
        </w:rPr>
        <w:t xml:space="preserve">Mentor and encourage </w:t>
      </w:r>
      <w:r w:rsidR="007D4729" w:rsidRPr="004D0B6A">
        <w:rPr>
          <w:rFonts w:cs="Calibri"/>
          <w:color w:val="000000"/>
          <w:sz w:val="24"/>
          <w:szCs w:val="24"/>
        </w:rPr>
        <w:t xml:space="preserve">Program Managers </w:t>
      </w:r>
      <w:r w:rsidRPr="004D0B6A">
        <w:rPr>
          <w:rFonts w:cs="Calibri"/>
          <w:color w:val="000000"/>
          <w:sz w:val="24"/>
          <w:szCs w:val="24"/>
        </w:rPr>
        <w:t>in their leadership and management of program staff directly under them</w:t>
      </w:r>
      <w:r w:rsidR="007D4729" w:rsidRPr="004D0B6A">
        <w:rPr>
          <w:rFonts w:cs="Calibri"/>
          <w:color w:val="000000"/>
          <w:sz w:val="24"/>
          <w:szCs w:val="24"/>
        </w:rPr>
        <w:t>.</w:t>
      </w:r>
      <w:r w:rsidRPr="004D0B6A">
        <w:rPr>
          <w:rFonts w:cs="Calibri"/>
          <w:color w:val="000000"/>
          <w:sz w:val="24"/>
          <w:szCs w:val="24"/>
        </w:rPr>
        <w:t xml:space="preserve"> </w:t>
      </w:r>
    </w:p>
    <w:p w14:paraId="674969A1" w14:textId="7DD57195" w:rsidR="005F5C21" w:rsidRPr="004D0B6A" w:rsidRDefault="005F5C21" w:rsidP="00670044">
      <w:pPr>
        <w:numPr>
          <w:ilvl w:val="0"/>
          <w:numId w:val="29"/>
        </w:numPr>
        <w:contextualSpacing/>
        <w:rPr>
          <w:rFonts w:cs="Calibri"/>
          <w:color w:val="000000"/>
          <w:sz w:val="24"/>
          <w:szCs w:val="24"/>
        </w:rPr>
      </w:pPr>
      <w:r w:rsidRPr="004D0B6A">
        <w:rPr>
          <w:rFonts w:cs="Calibri"/>
          <w:color w:val="000000"/>
          <w:sz w:val="24"/>
          <w:szCs w:val="24"/>
        </w:rPr>
        <w:t xml:space="preserve">In collaboration with </w:t>
      </w:r>
      <w:r w:rsidR="007D4729" w:rsidRPr="004D0B6A">
        <w:rPr>
          <w:rFonts w:cs="Calibri"/>
          <w:color w:val="000000"/>
          <w:sz w:val="24"/>
          <w:szCs w:val="24"/>
        </w:rPr>
        <w:t>Finance</w:t>
      </w:r>
      <w:r w:rsidR="003D7B4B">
        <w:rPr>
          <w:rFonts w:cs="Calibri"/>
          <w:color w:val="000000"/>
          <w:sz w:val="24"/>
          <w:szCs w:val="24"/>
        </w:rPr>
        <w:t>, MEAL</w:t>
      </w:r>
      <w:r w:rsidR="007D4729" w:rsidRPr="004D0B6A">
        <w:rPr>
          <w:rFonts w:cs="Calibri"/>
          <w:color w:val="000000"/>
          <w:sz w:val="24"/>
          <w:szCs w:val="24"/>
        </w:rPr>
        <w:t xml:space="preserve"> and </w:t>
      </w:r>
      <w:r w:rsidR="003D7B4B">
        <w:rPr>
          <w:rFonts w:cs="Calibri"/>
          <w:color w:val="000000"/>
          <w:sz w:val="24"/>
          <w:szCs w:val="24"/>
        </w:rPr>
        <w:t xml:space="preserve">Resource Acquisition or </w:t>
      </w:r>
      <w:r w:rsidR="007D4729" w:rsidRPr="004D0B6A">
        <w:rPr>
          <w:rFonts w:cs="Calibri"/>
          <w:color w:val="000000"/>
          <w:sz w:val="24"/>
          <w:szCs w:val="24"/>
        </w:rPr>
        <w:t>Grants Manager,</w:t>
      </w:r>
      <w:r w:rsidRPr="004D0B6A">
        <w:rPr>
          <w:rFonts w:cs="Calibri"/>
          <w:color w:val="000000"/>
          <w:sz w:val="24"/>
          <w:szCs w:val="24"/>
        </w:rPr>
        <w:t xml:space="preserve"> assist </w:t>
      </w:r>
      <w:r w:rsidR="007D4729" w:rsidRPr="004D0B6A">
        <w:rPr>
          <w:rFonts w:cs="Calibri"/>
          <w:color w:val="000000"/>
          <w:sz w:val="24"/>
          <w:szCs w:val="24"/>
        </w:rPr>
        <w:t>Program Managers</w:t>
      </w:r>
      <w:r w:rsidRPr="004D0B6A">
        <w:rPr>
          <w:rFonts w:cs="Calibri"/>
          <w:color w:val="000000"/>
          <w:sz w:val="24"/>
          <w:szCs w:val="24"/>
        </w:rPr>
        <w:t xml:space="preserve"> in</w:t>
      </w:r>
      <w:r w:rsidR="007D4729" w:rsidRPr="004D0B6A">
        <w:rPr>
          <w:rFonts w:cs="Calibri"/>
          <w:color w:val="000000"/>
          <w:sz w:val="24"/>
          <w:szCs w:val="24"/>
        </w:rPr>
        <w:t xml:space="preserve"> their</w:t>
      </w:r>
      <w:r w:rsidRPr="004D0B6A">
        <w:rPr>
          <w:rFonts w:cs="Calibri"/>
          <w:color w:val="000000"/>
          <w:sz w:val="24"/>
          <w:szCs w:val="24"/>
        </w:rPr>
        <w:t xml:space="preserve"> management of budgets. </w:t>
      </w:r>
    </w:p>
    <w:p w14:paraId="066625C6" w14:textId="04EA0D6F" w:rsidR="005F5C21" w:rsidRDefault="005F5C21" w:rsidP="00670044">
      <w:pPr>
        <w:numPr>
          <w:ilvl w:val="0"/>
          <w:numId w:val="29"/>
        </w:numPr>
        <w:contextualSpacing/>
        <w:rPr>
          <w:rFonts w:cs="Calibri"/>
          <w:color w:val="000000"/>
          <w:sz w:val="24"/>
          <w:szCs w:val="24"/>
        </w:rPr>
      </w:pPr>
      <w:r w:rsidRPr="004D0B6A">
        <w:rPr>
          <w:rFonts w:cs="Calibri"/>
          <w:color w:val="000000"/>
          <w:sz w:val="24"/>
          <w:szCs w:val="24"/>
        </w:rPr>
        <w:t xml:space="preserve">Assist </w:t>
      </w:r>
      <w:r w:rsidR="007D4729" w:rsidRPr="004D0B6A">
        <w:rPr>
          <w:rFonts w:cs="Calibri"/>
          <w:color w:val="000000"/>
          <w:sz w:val="24"/>
          <w:szCs w:val="24"/>
        </w:rPr>
        <w:t>Program Managers</w:t>
      </w:r>
      <w:r w:rsidRPr="004D0B6A">
        <w:rPr>
          <w:rFonts w:cs="Calibri"/>
          <w:color w:val="000000"/>
          <w:sz w:val="24"/>
          <w:szCs w:val="24"/>
        </w:rPr>
        <w:t xml:space="preserve"> in monitoring program finances against program budgets, and act as a liaison between </w:t>
      </w:r>
      <w:r w:rsidR="007D4729" w:rsidRPr="004D0B6A">
        <w:rPr>
          <w:rFonts w:cs="Calibri"/>
          <w:color w:val="000000"/>
          <w:sz w:val="24"/>
          <w:szCs w:val="24"/>
        </w:rPr>
        <w:t>Program Managers</w:t>
      </w:r>
      <w:r w:rsidRPr="004D0B6A">
        <w:rPr>
          <w:rFonts w:cs="Calibri"/>
          <w:color w:val="000000"/>
          <w:sz w:val="24"/>
          <w:szCs w:val="24"/>
        </w:rPr>
        <w:t xml:space="preserve"> and the</w:t>
      </w:r>
      <w:r w:rsidR="007D4729" w:rsidRPr="004D0B6A">
        <w:rPr>
          <w:rFonts w:cs="Calibri"/>
          <w:color w:val="000000"/>
          <w:sz w:val="24"/>
          <w:szCs w:val="24"/>
        </w:rPr>
        <w:t xml:space="preserve"> other</w:t>
      </w:r>
      <w:r w:rsidRPr="004D0B6A">
        <w:rPr>
          <w:rFonts w:cs="Calibri"/>
          <w:color w:val="000000"/>
          <w:sz w:val="24"/>
          <w:szCs w:val="24"/>
        </w:rPr>
        <w:t xml:space="preserve"> Department</w:t>
      </w:r>
      <w:r w:rsidR="007D4729" w:rsidRPr="004D0B6A">
        <w:rPr>
          <w:rFonts w:cs="Calibri"/>
          <w:color w:val="000000"/>
          <w:sz w:val="24"/>
          <w:szCs w:val="24"/>
        </w:rPr>
        <w:t>s</w:t>
      </w:r>
      <w:r w:rsidRPr="004D0B6A">
        <w:rPr>
          <w:rFonts w:cs="Calibri"/>
          <w:color w:val="000000"/>
          <w:sz w:val="24"/>
          <w:szCs w:val="24"/>
        </w:rPr>
        <w:t xml:space="preserve">. </w:t>
      </w:r>
    </w:p>
    <w:p w14:paraId="27369E05" w14:textId="7BAEA4A6" w:rsidR="00814E66" w:rsidRDefault="00814E66" w:rsidP="00814E66">
      <w:pPr>
        <w:pStyle w:val="ListParagraph"/>
        <w:numPr>
          <w:ilvl w:val="0"/>
          <w:numId w:val="29"/>
        </w:numPr>
        <w:spacing w:after="0" w:line="240" w:lineRule="auto"/>
        <w:jc w:val="both"/>
        <w:rPr>
          <w:rFonts w:asciiTheme="minorHAnsi" w:hAnsiTheme="minorHAnsi" w:cstheme="minorHAnsi"/>
        </w:rPr>
      </w:pPr>
      <w:r w:rsidRPr="00AC7992">
        <w:rPr>
          <w:rFonts w:asciiTheme="minorHAnsi" w:hAnsiTheme="minorHAnsi" w:cstheme="minorHAnsi"/>
        </w:rPr>
        <w:t xml:space="preserve">Manage program development and operations for World Relief </w:t>
      </w:r>
      <w:r w:rsidR="003D7B4B">
        <w:rPr>
          <w:rFonts w:asciiTheme="minorHAnsi" w:hAnsiTheme="minorHAnsi" w:cstheme="minorHAnsi"/>
        </w:rPr>
        <w:t>Haiti</w:t>
      </w:r>
      <w:r w:rsidRPr="00AC7992">
        <w:rPr>
          <w:rFonts w:asciiTheme="minorHAnsi" w:hAnsiTheme="minorHAnsi" w:cstheme="minorHAnsi"/>
        </w:rPr>
        <w:t xml:space="preserve">’s work across multiple </w:t>
      </w:r>
      <w:r w:rsidR="003D7B4B">
        <w:rPr>
          <w:rFonts w:asciiTheme="minorHAnsi" w:hAnsiTheme="minorHAnsi" w:cstheme="minorHAnsi"/>
        </w:rPr>
        <w:t>department</w:t>
      </w:r>
      <w:r w:rsidRPr="00AC7992">
        <w:rPr>
          <w:rFonts w:asciiTheme="minorHAnsi" w:hAnsiTheme="minorHAnsi" w:cstheme="minorHAnsi"/>
        </w:rPr>
        <w:t>s, as well as grant development and implementation at the field office sites</w:t>
      </w:r>
    </w:p>
    <w:p w14:paraId="7558F816" w14:textId="77777777" w:rsidR="00814E66" w:rsidRPr="00AC7992" w:rsidRDefault="00814E66" w:rsidP="00814E66">
      <w:pPr>
        <w:pStyle w:val="ListParagraph"/>
        <w:numPr>
          <w:ilvl w:val="0"/>
          <w:numId w:val="29"/>
        </w:numPr>
        <w:spacing w:after="0" w:line="240" w:lineRule="auto"/>
        <w:jc w:val="both"/>
        <w:rPr>
          <w:rFonts w:asciiTheme="minorHAnsi" w:hAnsiTheme="minorHAnsi" w:cstheme="minorHAnsi"/>
        </w:rPr>
      </w:pPr>
      <w:r w:rsidRPr="00AC7992">
        <w:rPr>
          <w:rFonts w:asciiTheme="minorHAnsi" w:hAnsiTheme="minorHAnsi" w:cstheme="minorHAnsi"/>
        </w:rPr>
        <w:t>Monitor and analyze the potential impact or opportunities of humanitarian need and develop a strategy for the transition to recovery and early stage development for locations where WR is working </w:t>
      </w:r>
    </w:p>
    <w:p w14:paraId="71324EC3" w14:textId="77777777" w:rsidR="00814E66" w:rsidRPr="00AC7992" w:rsidRDefault="00814E66" w:rsidP="00814E66">
      <w:pPr>
        <w:pStyle w:val="ListParagraph"/>
        <w:numPr>
          <w:ilvl w:val="0"/>
          <w:numId w:val="29"/>
        </w:numPr>
        <w:spacing w:before="100" w:beforeAutospacing="1" w:after="100" w:afterAutospacing="1" w:line="240" w:lineRule="auto"/>
        <w:jc w:val="both"/>
        <w:rPr>
          <w:rFonts w:asciiTheme="minorHAnsi" w:hAnsiTheme="minorHAnsi" w:cstheme="minorHAnsi"/>
        </w:rPr>
      </w:pPr>
      <w:r w:rsidRPr="00AC7992">
        <w:rPr>
          <w:rFonts w:asciiTheme="minorHAnsi" w:hAnsiTheme="minorHAnsi" w:cstheme="minorHAnsi"/>
        </w:rPr>
        <w:t>Advise the Country Director on the evolution of local security, political, legal, and economic situations and how to adapt the program accordingly</w:t>
      </w:r>
    </w:p>
    <w:p w14:paraId="320488E6" w14:textId="77777777" w:rsidR="00814E66" w:rsidRPr="00AC7992" w:rsidRDefault="00814E66" w:rsidP="00814E66">
      <w:pPr>
        <w:pStyle w:val="ListParagraph"/>
        <w:numPr>
          <w:ilvl w:val="0"/>
          <w:numId w:val="29"/>
        </w:numPr>
        <w:spacing w:before="100" w:beforeAutospacing="1" w:after="100" w:afterAutospacing="1" w:line="240" w:lineRule="auto"/>
        <w:jc w:val="both"/>
        <w:rPr>
          <w:rFonts w:asciiTheme="minorHAnsi" w:hAnsiTheme="minorHAnsi" w:cstheme="minorHAnsi"/>
        </w:rPr>
      </w:pPr>
      <w:r w:rsidRPr="00AC7992">
        <w:rPr>
          <w:rFonts w:asciiTheme="minorHAnsi" w:hAnsiTheme="minorHAnsi" w:cstheme="minorHAnsi"/>
        </w:rPr>
        <w:t>Oversee identification of local partners, community leaders, and other local stakeholders and develop collaborative and working relationships and partnerships</w:t>
      </w:r>
    </w:p>
    <w:p w14:paraId="7304B558" w14:textId="2BB3324E" w:rsidR="00814E66" w:rsidRPr="00AC7992" w:rsidRDefault="00814E66" w:rsidP="00814E66">
      <w:pPr>
        <w:pStyle w:val="ListParagraph"/>
        <w:numPr>
          <w:ilvl w:val="0"/>
          <w:numId w:val="29"/>
        </w:numPr>
        <w:spacing w:before="100" w:beforeAutospacing="1" w:after="100" w:afterAutospacing="1" w:line="240" w:lineRule="auto"/>
        <w:jc w:val="both"/>
        <w:rPr>
          <w:rFonts w:asciiTheme="minorHAnsi" w:hAnsiTheme="minorHAnsi" w:cstheme="minorHAnsi"/>
        </w:rPr>
      </w:pPr>
      <w:r w:rsidRPr="00AC7992">
        <w:rPr>
          <w:rFonts w:asciiTheme="minorHAnsi" w:hAnsiTheme="minorHAnsi" w:cstheme="minorHAnsi"/>
        </w:rPr>
        <w:lastRenderedPageBreak/>
        <w:t xml:space="preserve">Develop a capacity-building strategy for and with the local government line ministries and other INGOs in </w:t>
      </w:r>
      <w:r w:rsidR="003D7B4B">
        <w:rPr>
          <w:rFonts w:asciiTheme="minorHAnsi" w:hAnsiTheme="minorHAnsi" w:cstheme="minorHAnsi"/>
        </w:rPr>
        <w:t>Haiti</w:t>
      </w:r>
      <w:r w:rsidRPr="00AC7992">
        <w:rPr>
          <w:rFonts w:asciiTheme="minorHAnsi" w:hAnsiTheme="minorHAnsi" w:cstheme="minorHAnsi"/>
        </w:rPr>
        <w:t xml:space="preserve"> for localization and sustainable local entities</w:t>
      </w:r>
    </w:p>
    <w:p w14:paraId="16ADF05A" w14:textId="77777777" w:rsidR="00814E66" w:rsidRPr="00AC7992" w:rsidRDefault="00814E66" w:rsidP="00814E66">
      <w:pPr>
        <w:pStyle w:val="ListParagraph"/>
        <w:numPr>
          <w:ilvl w:val="0"/>
          <w:numId w:val="29"/>
        </w:numPr>
        <w:spacing w:before="100" w:beforeAutospacing="1" w:after="100" w:afterAutospacing="1" w:line="240" w:lineRule="auto"/>
        <w:jc w:val="both"/>
        <w:rPr>
          <w:rFonts w:asciiTheme="minorHAnsi" w:hAnsiTheme="minorHAnsi" w:cstheme="minorHAnsi"/>
        </w:rPr>
      </w:pPr>
      <w:r w:rsidRPr="00AC7992">
        <w:rPr>
          <w:rFonts w:asciiTheme="minorHAnsi" w:hAnsiTheme="minorHAnsi" w:cstheme="minorHAnsi"/>
        </w:rPr>
        <w:t>Supervise enforcement of the Program Department’s accurate financial, procurement, and general operational protocols and reporting</w:t>
      </w:r>
    </w:p>
    <w:p w14:paraId="29EA5815" w14:textId="77777777" w:rsidR="00814E66" w:rsidRPr="00AC7992" w:rsidRDefault="00814E66" w:rsidP="00814E66">
      <w:pPr>
        <w:pStyle w:val="ListParagraph"/>
        <w:numPr>
          <w:ilvl w:val="0"/>
          <w:numId w:val="29"/>
        </w:numPr>
        <w:spacing w:before="100" w:beforeAutospacing="1" w:after="100" w:afterAutospacing="1" w:line="240" w:lineRule="auto"/>
        <w:jc w:val="both"/>
        <w:rPr>
          <w:rFonts w:asciiTheme="minorHAnsi" w:hAnsiTheme="minorHAnsi" w:cstheme="minorHAnsi"/>
        </w:rPr>
      </w:pPr>
      <w:r w:rsidRPr="00AC7992">
        <w:rPr>
          <w:rFonts w:asciiTheme="minorHAnsi" w:hAnsiTheme="minorHAnsi" w:cstheme="minorHAnsi"/>
        </w:rPr>
        <w:t>Ensure the Program Department maintains compliance with donor rules, regulations, and reporting guidelines and deadlines</w:t>
      </w:r>
    </w:p>
    <w:p w14:paraId="1E41D7A0" w14:textId="683C736D" w:rsidR="00814E66" w:rsidRPr="00AC7992" w:rsidRDefault="00814E66" w:rsidP="00814E66">
      <w:pPr>
        <w:pStyle w:val="ListParagraph"/>
        <w:numPr>
          <w:ilvl w:val="0"/>
          <w:numId w:val="29"/>
        </w:numPr>
        <w:spacing w:before="100" w:beforeAutospacing="1" w:after="100" w:afterAutospacing="1" w:line="240" w:lineRule="auto"/>
        <w:jc w:val="both"/>
        <w:rPr>
          <w:rFonts w:asciiTheme="minorHAnsi" w:hAnsiTheme="minorHAnsi" w:cstheme="minorHAnsi"/>
        </w:rPr>
      </w:pPr>
      <w:r w:rsidRPr="00AC7992">
        <w:rPr>
          <w:rFonts w:asciiTheme="minorHAnsi" w:hAnsiTheme="minorHAnsi" w:cstheme="minorHAnsi"/>
        </w:rPr>
        <w:t xml:space="preserve">Maintain open channels of communication between Program staff and other WR </w:t>
      </w:r>
      <w:r w:rsidR="003D7B4B">
        <w:rPr>
          <w:rFonts w:asciiTheme="minorHAnsi" w:hAnsiTheme="minorHAnsi" w:cstheme="minorHAnsi"/>
        </w:rPr>
        <w:t>Haiti</w:t>
      </w:r>
      <w:r w:rsidRPr="00AC7992">
        <w:rPr>
          <w:rFonts w:asciiTheme="minorHAnsi" w:hAnsiTheme="minorHAnsi" w:cstheme="minorHAnsi"/>
        </w:rPr>
        <w:t xml:space="preserve"> departments and staff to ensure program harmony and cohesion </w:t>
      </w:r>
    </w:p>
    <w:p w14:paraId="5EF9DF3A" w14:textId="77777777" w:rsidR="00814E66" w:rsidRPr="00AC7992" w:rsidRDefault="00814E66" w:rsidP="00814E66">
      <w:pPr>
        <w:pStyle w:val="ListParagraph"/>
        <w:numPr>
          <w:ilvl w:val="0"/>
          <w:numId w:val="29"/>
        </w:numPr>
        <w:spacing w:before="100" w:beforeAutospacing="1" w:after="100" w:afterAutospacing="1" w:line="240" w:lineRule="auto"/>
        <w:jc w:val="both"/>
        <w:rPr>
          <w:rFonts w:asciiTheme="minorHAnsi" w:hAnsiTheme="minorHAnsi" w:cstheme="minorHAnsi"/>
        </w:rPr>
      </w:pPr>
      <w:r w:rsidRPr="00AC7992">
        <w:rPr>
          <w:rFonts w:asciiTheme="minorHAnsi" w:hAnsiTheme="minorHAnsi" w:cstheme="minorHAnsi"/>
        </w:rPr>
        <w:t>Develop program strategy and grant proposals, including financial due diligence, and submit the completed field draft to the Country Director and HQ; ensure that any HQ or donor revisions are integrated into any newly revised proposal</w:t>
      </w:r>
    </w:p>
    <w:p w14:paraId="32F5A690" w14:textId="77777777" w:rsidR="00814E66" w:rsidRPr="00AC7992" w:rsidRDefault="00814E66" w:rsidP="00814E66">
      <w:pPr>
        <w:pStyle w:val="ListParagraph"/>
        <w:numPr>
          <w:ilvl w:val="0"/>
          <w:numId w:val="29"/>
        </w:numPr>
        <w:spacing w:before="100" w:beforeAutospacing="1" w:after="100" w:afterAutospacing="1" w:line="240" w:lineRule="auto"/>
        <w:jc w:val="both"/>
        <w:rPr>
          <w:rFonts w:asciiTheme="minorHAnsi" w:hAnsiTheme="minorHAnsi" w:cstheme="minorHAnsi"/>
        </w:rPr>
      </w:pPr>
      <w:r w:rsidRPr="00AC7992">
        <w:rPr>
          <w:rFonts w:asciiTheme="minorHAnsi" w:hAnsiTheme="minorHAnsi" w:cstheme="minorHAnsi"/>
        </w:rPr>
        <w:t>Develop programmatic content, provides due diligence, and finalizes the program budget for proposed activities in order to improve the objectives, focus, efficiency, and feasibility of grants to be approved</w:t>
      </w:r>
    </w:p>
    <w:p w14:paraId="1503AAC5" w14:textId="28369C72" w:rsidR="00814E66" w:rsidRPr="00AC7992" w:rsidRDefault="00814E66" w:rsidP="00814E66">
      <w:pPr>
        <w:pStyle w:val="ListParagraph"/>
        <w:numPr>
          <w:ilvl w:val="0"/>
          <w:numId w:val="29"/>
        </w:numPr>
        <w:spacing w:before="100" w:beforeAutospacing="1" w:after="100" w:afterAutospacing="1" w:line="240" w:lineRule="auto"/>
        <w:jc w:val="both"/>
        <w:rPr>
          <w:rFonts w:asciiTheme="minorHAnsi" w:hAnsiTheme="minorHAnsi" w:cstheme="minorHAnsi"/>
        </w:rPr>
      </w:pPr>
      <w:r w:rsidRPr="00AC7992">
        <w:rPr>
          <w:rFonts w:asciiTheme="minorHAnsi" w:hAnsiTheme="minorHAnsi" w:cstheme="minorHAnsi"/>
        </w:rPr>
        <w:t>Ensure that written program personnel evaluations are completed and returned to the HR Department;</w:t>
      </w:r>
    </w:p>
    <w:p w14:paraId="48BB13D8" w14:textId="77777777" w:rsidR="00814E66" w:rsidRPr="00AC7992" w:rsidRDefault="00814E66" w:rsidP="00814E66">
      <w:pPr>
        <w:pStyle w:val="ListParagraph"/>
        <w:numPr>
          <w:ilvl w:val="0"/>
          <w:numId w:val="29"/>
        </w:numPr>
        <w:spacing w:before="100" w:beforeAutospacing="1" w:after="100" w:afterAutospacing="1" w:line="240" w:lineRule="auto"/>
        <w:jc w:val="both"/>
        <w:rPr>
          <w:rFonts w:asciiTheme="minorHAnsi" w:hAnsiTheme="minorHAnsi" w:cstheme="minorHAnsi"/>
        </w:rPr>
      </w:pPr>
      <w:r w:rsidRPr="00AC7992">
        <w:rPr>
          <w:rFonts w:asciiTheme="minorHAnsi" w:hAnsiTheme="minorHAnsi" w:cstheme="minorHAnsi"/>
        </w:rPr>
        <w:t>In close conjunction with the security management of World Relief, be responsible for the safety and security of field teams, including ensuring that appropriate security information is regularly and appropriately disseminated to field staff and that staff safety and security guidelines are followed</w:t>
      </w:r>
    </w:p>
    <w:p w14:paraId="4BF51BDC" w14:textId="732E6EB2" w:rsidR="00814E66" w:rsidRPr="00AC7992" w:rsidRDefault="00814E66" w:rsidP="00814E66">
      <w:pPr>
        <w:pStyle w:val="ListParagraph"/>
        <w:numPr>
          <w:ilvl w:val="0"/>
          <w:numId w:val="29"/>
        </w:numPr>
        <w:spacing w:before="100" w:beforeAutospacing="1" w:after="100" w:afterAutospacing="1" w:line="240" w:lineRule="auto"/>
        <w:jc w:val="both"/>
        <w:rPr>
          <w:rFonts w:asciiTheme="minorHAnsi" w:hAnsiTheme="minorHAnsi" w:cstheme="minorHAnsi"/>
        </w:rPr>
      </w:pPr>
      <w:r w:rsidRPr="00AC7992">
        <w:rPr>
          <w:rFonts w:asciiTheme="minorHAnsi" w:hAnsiTheme="minorHAnsi" w:cstheme="minorHAnsi"/>
        </w:rPr>
        <w:t>Provide input on behalf of the Programs Department to quarterly, annual, and any other periodic or special reports as needed by the HQ</w:t>
      </w:r>
      <w:r w:rsidR="008D4F44">
        <w:rPr>
          <w:rFonts w:asciiTheme="minorHAnsi" w:hAnsiTheme="minorHAnsi" w:cstheme="minorHAnsi"/>
        </w:rPr>
        <w:t>,</w:t>
      </w:r>
      <w:r w:rsidRPr="00AC7992">
        <w:rPr>
          <w:rFonts w:asciiTheme="minorHAnsi" w:hAnsiTheme="minorHAnsi" w:cstheme="minorHAnsi"/>
        </w:rPr>
        <w:t xml:space="preserve"> donor</w:t>
      </w:r>
      <w:r w:rsidR="008D4F44">
        <w:rPr>
          <w:rFonts w:asciiTheme="minorHAnsi" w:hAnsiTheme="minorHAnsi" w:cstheme="minorHAnsi"/>
        </w:rPr>
        <w:t xml:space="preserve"> or Government.</w:t>
      </w:r>
    </w:p>
    <w:p w14:paraId="153AB153" w14:textId="77777777" w:rsidR="00814E66" w:rsidRPr="00AC7992" w:rsidRDefault="00814E66" w:rsidP="00814E66">
      <w:pPr>
        <w:pStyle w:val="ListParagraph"/>
        <w:numPr>
          <w:ilvl w:val="0"/>
          <w:numId w:val="29"/>
        </w:numPr>
        <w:spacing w:before="100" w:beforeAutospacing="1" w:after="100" w:afterAutospacing="1" w:line="240" w:lineRule="auto"/>
        <w:jc w:val="both"/>
        <w:rPr>
          <w:rFonts w:asciiTheme="minorHAnsi" w:hAnsiTheme="minorHAnsi" w:cstheme="minorHAnsi"/>
        </w:rPr>
      </w:pPr>
      <w:r w:rsidRPr="00AC7992">
        <w:rPr>
          <w:rFonts w:asciiTheme="minorHAnsi" w:hAnsiTheme="minorHAnsi" w:cstheme="minorHAnsi"/>
        </w:rPr>
        <w:t>Travel extensively to field sites (30% time), with occasional travel to other regions at the direction of the Country Director</w:t>
      </w:r>
    </w:p>
    <w:p w14:paraId="2211FD7E" w14:textId="69D41ECD" w:rsidR="00814E66" w:rsidRPr="008D4F44" w:rsidRDefault="00814E66" w:rsidP="008D4F44">
      <w:pPr>
        <w:pStyle w:val="ListParagraph"/>
        <w:numPr>
          <w:ilvl w:val="0"/>
          <w:numId w:val="29"/>
        </w:numPr>
        <w:spacing w:before="100" w:beforeAutospacing="1" w:after="100" w:afterAutospacing="1" w:line="240" w:lineRule="auto"/>
        <w:jc w:val="both"/>
        <w:rPr>
          <w:rFonts w:asciiTheme="minorHAnsi" w:hAnsiTheme="minorHAnsi" w:cstheme="minorHAnsi"/>
        </w:rPr>
      </w:pPr>
      <w:r w:rsidRPr="00AC7992">
        <w:rPr>
          <w:rFonts w:asciiTheme="minorHAnsi" w:hAnsiTheme="minorHAnsi" w:cstheme="minorHAnsi"/>
        </w:rPr>
        <w:t xml:space="preserve">Perform other duties and tasks as assigned by the </w:t>
      </w:r>
      <w:r w:rsidR="008D4F44">
        <w:rPr>
          <w:rFonts w:asciiTheme="minorHAnsi" w:hAnsiTheme="minorHAnsi" w:cstheme="minorHAnsi"/>
        </w:rPr>
        <w:t>Haiti</w:t>
      </w:r>
      <w:r w:rsidRPr="00AC7992">
        <w:rPr>
          <w:rFonts w:asciiTheme="minorHAnsi" w:hAnsiTheme="minorHAnsi" w:cstheme="minorHAnsi"/>
        </w:rPr>
        <w:t xml:space="preserve"> Country Director</w:t>
      </w:r>
    </w:p>
    <w:p w14:paraId="5077BC6C" w14:textId="77777777" w:rsidR="007D4729" w:rsidRPr="004D0B6A" w:rsidRDefault="007D4729" w:rsidP="00670044">
      <w:pPr>
        <w:contextualSpacing/>
        <w:rPr>
          <w:rFonts w:cs="Calibri"/>
          <w:color w:val="000000"/>
          <w:sz w:val="24"/>
          <w:szCs w:val="24"/>
        </w:rPr>
      </w:pPr>
      <w:r w:rsidRPr="004D0B6A">
        <w:rPr>
          <w:rFonts w:cs="Calibri"/>
          <w:color w:val="000000"/>
          <w:sz w:val="24"/>
          <w:szCs w:val="24"/>
        </w:rPr>
        <w:t>Communication</w:t>
      </w:r>
    </w:p>
    <w:p w14:paraId="1C8469AE" w14:textId="77777777" w:rsidR="007D4729" w:rsidRPr="004D0B6A" w:rsidRDefault="007D4729" w:rsidP="00670044">
      <w:pPr>
        <w:numPr>
          <w:ilvl w:val="0"/>
          <w:numId w:val="25"/>
        </w:numPr>
        <w:contextualSpacing/>
        <w:rPr>
          <w:rFonts w:cs="Calibri"/>
          <w:color w:val="000000"/>
          <w:sz w:val="24"/>
          <w:szCs w:val="24"/>
        </w:rPr>
      </w:pPr>
      <w:r w:rsidRPr="004D0B6A">
        <w:rPr>
          <w:rFonts w:cs="Calibri"/>
          <w:color w:val="000000"/>
          <w:sz w:val="24"/>
          <w:szCs w:val="24"/>
        </w:rPr>
        <w:t>Liaise with international donors as it relates to current programmatic activities.</w:t>
      </w:r>
    </w:p>
    <w:p w14:paraId="1ED70803" w14:textId="77777777" w:rsidR="007D4729" w:rsidRPr="004D0B6A" w:rsidRDefault="007D4729" w:rsidP="00670044">
      <w:pPr>
        <w:numPr>
          <w:ilvl w:val="0"/>
          <w:numId w:val="25"/>
        </w:numPr>
        <w:contextualSpacing/>
        <w:rPr>
          <w:rFonts w:cs="Calibri"/>
          <w:color w:val="000000"/>
          <w:sz w:val="24"/>
          <w:szCs w:val="24"/>
        </w:rPr>
      </w:pPr>
      <w:r w:rsidRPr="004D0B6A">
        <w:rPr>
          <w:rFonts w:cs="Calibri"/>
          <w:color w:val="000000"/>
          <w:sz w:val="24"/>
          <w:szCs w:val="24"/>
        </w:rPr>
        <w:t xml:space="preserve">Coordinate and assist in preparing and distributing all requisite reports for all programs. </w:t>
      </w:r>
    </w:p>
    <w:p w14:paraId="3A5B1FBA" w14:textId="544FD4DC" w:rsidR="007D4729" w:rsidRPr="004D0B6A" w:rsidRDefault="007D4729" w:rsidP="00670044">
      <w:pPr>
        <w:numPr>
          <w:ilvl w:val="0"/>
          <w:numId w:val="25"/>
        </w:numPr>
        <w:contextualSpacing/>
        <w:rPr>
          <w:rFonts w:cs="Calibri"/>
          <w:color w:val="000000"/>
          <w:sz w:val="24"/>
          <w:szCs w:val="24"/>
        </w:rPr>
      </w:pPr>
      <w:r w:rsidRPr="004D0B6A">
        <w:rPr>
          <w:rFonts w:cs="Calibri"/>
          <w:color w:val="000000"/>
          <w:sz w:val="24"/>
          <w:szCs w:val="24"/>
        </w:rPr>
        <w:t>Edit, as needed, written materials originating from WR</w:t>
      </w:r>
      <w:r w:rsidR="008D4F44">
        <w:rPr>
          <w:rFonts w:cs="Calibri"/>
          <w:color w:val="000000"/>
          <w:sz w:val="24"/>
          <w:szCs w:val="24"/>
        </w:rPr>
        <w:t>H</w:t>
      </w:r>
      <w:r w:rsidRPr="004D0B6A">
        <w:rPr>
          <w:rFonts w:cs="Calibri"/>
          <w:color w:val="000000"/>
          <w:sz w:val="24"/>
          <w:szCs w:val="24"/>
        </w:rPr>
        <w:t xml:space="preserve"> to ensure quality of outgoing documents. </w:t>
      </w:r>
    </w:p>
    <w:p w14:paraId="54DCE4BB" w14:textId="37AD31CF" w:rsidR="007D4729" w:rsidRPr="004D0B6A" w:rsidRDefault="007D4729" w:rsidP="00670044">
      <w:pPr>
        <w:numPr>
          <w:ilvl w:val="0"/>
          <w:numId w:val="25"/>
        </w:numPr>
        <w:contextualSpacing/>
        <w:rPr>
          <w:rFonts w:cs="Calibri"/>
          <w:color w:val="000000"/>
          <w:sz w:val="24"/>
          <w:szCs w:val="24"/>
        </w:rPr>
      </w:pPr>
      <w:r w:rsidRPr="004D0B6A">
        <w:rPr>
          <w:rFonts w:cs="Calibri"/>
          <w:color w:val="000000"/>
          <w:sz w:val="24"/>
          <w:szCs w:val="24"/>
        </w:rPr>
        <w:t>Develop high-quality materials for the WR</w:t>
      </w:r>
      <w:r w:rsidR="008D4F44">
        <w:rPr>
          <w:rFonts w:cs="Calibri"/>
          <w:color w:val="000000"/>
          <w:sz w:val="24"/>
          <w:szCs w:val="24"/>
        </w:rPr>
        <w:t>H</w:t>
      </w:r>
      <w:r w:rsidRPr="004D0B6A">
        <w:rPr>
          <w:rFonts w:cs="Calibri"/>
          <w:color w:val="000000"/>
          <w:sz w:val="24"/>
          <w:szCs w:val="24"/>
        </w:rPr>
        <w:t xml:space="preserve"> office that can be shared as informative resources with donors, visitors, churches, and other interested partners. </w:t>
      </w:r>
    </w:p>
    <w:p w14:paraId="393FC2AF" w14:textId="5B948CC9" w:rsidR="007D4729" w:rsidRPr="004D0B6A" w:rsidRDefault="007D4729" w:rsidP="00670044">
      <w:pPr>
        <w:numPr>
          <w:ilvl w:val="0"/>
          <w:numId w:val="25"/>
        </w:numPr>
        <w:contextualSpacing/>
        <w:rPr>
          <w:rFonts w:cs="Calibri"/>
          <w:color w:val="000000"/>
          <w:sz w:val="24"/>
          <w:szCs w:val="24"/>
        </w:rPr>
      </w:pPr>
      <w:r w:rsidRPr="004D0B6A">
        <w:rPr>
          <w:rFonts w:cs="Calibri"/>
          <w:color w:val="000000"/>
          <w:sz w:val="24"/>
          <w:szCs w:val="24"/>
        </w:rPr>
        <w:t xml:space="preserve">Develop and implement an information management system to include the dissemination of information from WR Home Office and affiliates, donors, Government of </w:t>
      </w:r>
      <w:r w:rsidR="008D4F44">
        <w:rPr>
          <w:rFonts w:cs="Calibri"/>
          <w:color w:val="000000"/>
          <w:sz w:val="24"/>
          <w:szCs w:val="24"/>
        </w:rPr>
        <w:t>Haiti</w:t>
      </w:r>
      <w:r w:rsidRPr="004D0B6A">
        <w:rPr>
          <w:rFonts w:cs="Calibri"/>
          <w:color w:val="000000"/>
          <w:sz w:val="24"/>
          <w:szCs w:val="24"/>
        </w:rPr>
        <w:t xml:space="preserve"> offices, etc. to all the appropriate individuals. </w:t>
      </w:r>
    </w:p>
    <w:p w14:paraId="5E1C8ADD" w14:textId="77777777" w:rsidR="007D4729" w:rsidRPr="004D0B6A" w:rsidRDefault="007D4729" w:rsidP="00670044">
      <w:pPr>
        <w:numPr>
          <w:ilvl w:val="0"/>
          <w:numId w:val="25"/>
        </w:numPr>
        <w:contextualSpacing/>
        <w:rPr>
          <w:rFonts w:cs="Calibri"/>
          <w:color w:val="000000"/>
          <w:sz w:val="24"/>
          <w:szCs w:val="24"/>
        </w:rPr>
      </w:pPr>
      <w:r w:rsidRPr="004D0B6A">
        <w:rPr>
          <w:rFonts w:cs="Calibri"/>
          <w:color w:val="000000"/>
          <w:sz w:val="24"/>
          <w:szCs w:val="24"/>
        </w:rPr>
        <w:t xml:space="preserve">Ensure timely reporting of program activities to donors and Home Office Strategic Engagement staff. </w:t>
      </w:r>
    </w:p>
    <w:p w14:paraId="08083195" w14:textId="77777777" w:rsidR="007D4729" w:rsidRPr="004D0B6A" w:rsidRDefault="007D4729" w:rsidP="00670044">
      <w:pPr>
        <w:numPr>
          <w:ilvl w:val="0"/>
          <w:numId w:val="25"/>
        </w:numPr>
        <w:contextualSpacing/>
        <w:rPr>
          <w:rFonts w:cs="Calibri"/>
          <w:color w:val="000000"/>
          <w:sz w:val="24"/>
          <w:szCs w:val="24"/>
        </w:rPr>
      </w:pPr>
      <w:r w:rsidRPr="004D0B6A">
        <w:rPr>
          <w:rFonts w:cs="Calibri"/>
          <w:color w:val="000000"/>
          <w:sz w:val="24"/>
          <w:szCs w:val="24"/>
        </w:rPr>
        <w:t xml:space="preserve">Provide field stories and photos for WR marketing and donors. </w:t>
      </w:r>
    </w:p>
    <w:p w14:paraId="3D62C6D1" w14:textId="77777777" w:rsidR="007D4729" w:rsidRPr="004D0B6A" w:rsidRDefault="007D4729" w:rsidP="00670044">
      <w:pPr>
        <w:contextualSpacing/>
        <w:rPr>
          <w:rFonts w:cs="Calibri"/>
          <w:color w:val="000000"/>
          <w:sz w:val="24"/>
          <w:szCs w:val="24"/>
        </w:rPr>
      </w:pPr>
    </w:p>
    <w:p w14:paraId="117227C8" w14:textId="77777777" w:rsidR="005F5C21" w:rsidRPr="004D0B6A" w:rsidRDefault="005F5C21" w:rsidP="00670044">
      <w:pPr>
        <w:contextualSpacing/>
        <w:rPr>
          <w:rFonts w:cs="Calibri"/>
          <w:color w:val="000000"/>
          <w:sz w:val="24"/>
          <w:szCs w:val="24"/>
        </w:rPr>
      </w:pPr>
      <w:r w:rsidRPr="004D0B6A">
        <w:rPr>
          <w:rFonts w:cs="Calibri"/>
          <w:color w:val="000000"/>
          <w:sz w:val="24"/>
          <w:szCs w:val="24"/>
        </w:rPr>
        <w:t xml:space="preserve">External Program Support </w:t>
      </w:r>
    </w:p>
    <w:p w14:paraId="636CCDB0" w14:textId="77777777" w:rsidR="005F5C21" w:rsidRPr="004D0B6A" w:rsidRDefault="005F5C21" w:rsidP="00670044">
      <w:pPr>
        <w:numPr>
          <w:ilvl w:val="0"/>
          <w:numId w:val="27"/>
        </w:numPr>
        <w:contextualSpacing/>
        <w:rPr>
          <w:rFonts w:cs="Calibri"/>
          <w:color w:val="000000"/>
          <w:sz w:val="24"/>
          <w:szCs w:val="24"/>
        </w:rPr>
      </w:pPr>
      <w:r w:rsidRPr="004D0B6A">
        <w:rPr>
          <w:rFonts w:cs="Calibri"/>
          <w:color w:val="000000"/>
          <w:sz w:val="24"/>
          <w:szCs w:val="24"/>
        </w:rPr>
        <w:t>Work with H</w:t>
      </w:r>
      <w:r w:rsidR="007D4729" w:rsidRPr="004D0B6A">
        <w:rPr>
          <w:rFonts w:cs="Calibri"/>
          <w:color w:val="000000"/>
          <w:sz w:val="24"/>
          <w:szCs w:val="24"/>
        </w:rPr>
        <w:t>ome Office</w:t>
      </w:r>
      <w:r w:rsidRPr="004D0B6A">
        <w:rPr>
          <w:rFonts w:cs="Calibri"/>
          <w:color w:val="000000"/>
          <w:sz w:val="24"/>
          <w:szCs w:val="24"/>
        </w:rPr>
        <w:t xml:space="preserve"> and/or regional technical support to ensure that planned programs are implemented in an efficient and timely manner according to the project/program proposal and the donors’ policies/agreements. </w:t>
      </w:r>
    </w:p>
    <w:p w14:paraId="601BD551" w14:textId="77777777" w:rsidR="005F5C21" w:rsidRPr="004D0B6A" w:rsidRDefault="005F5C21" w:rsidP="00670044">
      <w:pPr>
        <w:numPr>
          <w:ilvl w:val="0"/>
          <w:numId w:val="27"/>
        </w:numPr>
        <w:contextualSpacing/>
        <w:rPr>
          <w:rFonts w:cs="Calibri"/>
          <w:color w:val="000000"/>
          <w:sz w:val="24"/>
          <w:szCs w:val="24"/>
        </w:rPr>
      </w:pPr>
      <w:r w:rsidRPr="004D0B6A">
        <w:rPr>
          <w:rFonts w:cs="Calibri"/>
          <w:color w:val="000000"/>
          <w:sz w:val="24"/>
          <w:szCs w:val="24"/>
        </w:rPr>
        <w:t>Network with other</w:t>
      </w:r>
      <w:r w:rsidR="007D4729" w:rsidRPr="004D0B6A">
        <w:rPr>
          <w:rFonts w:cs="Calibri"/>
          <w:color w:val="000000"/>
          <w:sz w:val="24"/>
          <w:szCs w:val="24"/>
        </w:rPr>
        <w:t xml:space="preserve"> local</w:t>
      </w:r>
      <w:r w:rsidRPr="004D0B6A">
        <w:rPr>
          <w:rFonts w:cs="Calibri"/>
          <w:color w:val="000000"/>
          <w:sz w:val="24"/>
          <w:szCs w:val="24"/>
        </w:rPr>
        <w:t xml:space="preserve"> NGOs and government agencies in support of project/program development and opportunities and to gain knowledge about current events. </w:t>
      </w:r>
    </w:p>
    <w:p w14:paraId="26D37259" w14:textId="77777777" w:rsidR="005F5C21" w:rsidRPr="004D0B6A" w:rsidRDefault="005F5C21" w:rsidP="00670044">
      <w:pPr>
        <w:ind w:left="360"/>
        <w:contextualSpacing/>
        <w:rPr>
          <w:rFonts w:cs="Calibri"/>
          <w:sz w:val="24"/>
          <w:szCs w:val="24"/>
        </w:rPr>
      </w:pPr>
    </w:p>
    <w:p w14:paraId="18D685B8" w14:textId="77777777" w:rsidR="007D4729" w:rsidRPr="004D0B6A" w:rsidRDefault="007D4729" w:rsidP="00670044">
      <w:pPr>
        <w:contextualSpacing/>
        <w:rPr>
          <w:rFonts w:cs="Calibri"/>
          <w:color w:val="000000"/>
          <w:sz w:val="24"/>
          <w:szCs w:val="24"/>
        </w:rPr>
      </w:pPr>
      <w:r w:rsidRPr="004D0B6A">
        <w:rPr>
          <w:rFonts w:cs="Calibri"/>
          <w:color w:val="000000"/>
          <w:sz w:val="24"/>
          <w:szCs w:val="24"/>
        </w:rPr>
        <w:t xml:space="preserve">Program Development </w:t>
      </w:r>
    </w:p>
    <w:p w14:paraId="78D49EF6" w14:textId="59075583" w:rsidR="007D4729" w:rsidRPr="004D0B6A" w:rsidRDefault="007D4729" w:rsidP="00670044">
      <w:pPr>
        <w:numPr>
          <w:ilvl w:val="0"/>
          <w:numId w:val="31"/>
        </w:numPr>
        <w:contextualSpacing/>
        <w:rPr>
          <w:rFonts w:cs="Calibri"/>
          <w:color w:val="000000"/>
          <w:sz w:val="24"/>
          <w:szCs w:val="24"/>
        </w:rPr>
      </w:pPr>
      <w:r w:rsidRPr="004D0B6A">
        <w:rPr>
          <w:rFonts w:cs="Calibri"/>
          <w:color w:val="000000"/>
          <w:sz w:val="24"/>
          <w:szCs w:val="24"/>
        </w:rPr>
        <w:t>Design of new programs activities in consultation with the Country Director, the relevant Program Manager, and Home Office technical teams in a manner that is consistent with WR</w:t>
      </w:r>
      <w:r w:rsidR="00002DED">
        <w:rPr>
          <w:rFonts w:cs="Calibri"/>
          <w:color w:val="000000"/>
          <w:sz w:val="24"/>
          <w:szCs w:val="24"/>
        </w:rPr>
        <w:t>H</w:t>
      </w:r>
      <w:r w:rsidRPr="004D0B6A">
        <w:rPr>
          <w:rFonts w:cs="Calibri"/>
          <w:color w:val="000000"/>
          <w:sz w:val="24"/>
          <w:szCs w:val="24"/>
        </w:rPr>
        <w:t xml:space="preserve">’s strategic directions. </w:t>
      </w:r>
    </w:p>
    <w:p w14:paraId="0FE32946" w14:textId="1633CD07" w:rsidR="007D4729" w:rsidRPr="004D0B6A" w:rsidRDefault="007D4729" w:rsidP="00670044">
      <w:pPr>
        <w:numPr>
          <w:ilvl w:val="0"/>
          <w:numId w:val="31"/>
        </w:numPr>
        <w:contextualSpacing/>
        <w:rPr>
          <w:rFonts w:cs="Calibri"/>
          <w:color w:val="000000"/>
          <w:sz w:val="24"/>
          <w:szCs w:val="24"/>
        </w:rPr>
      </w:pPr>
      <w:r w:rsidRPr="004D0B6A">
        <w:rPr>
          <w:rFonts w:cs="Calibri"/>
          <w:color w:val="000000"/>
          <w:sz w:val="24"/>
          <w:szCs w:val="24"/>
        </w:rPr>
        <w:t xml:space="preserve">Research and write project proposals in coordination with the </w:t>
      </w:r>
      <w:r w:rsidR="00C712BA">
        <w:rPr>
          <w:rFonts w:cs="Calibri"/>
          <w:color w:val="000000"/>
          <w:sz w:val="24"/>
          <w:szCs w:val="24"/>
        </w:rPr>
        <w:t xml:space="preserve">Grant Manager, the </w:t>
      </w:r>
      <w:r w:rsidRPr="004D0B6A">
        <w:rPr>
          <w:rFonts w:cs="Calibri"/>
          <w:color w:val="000000"/>
          <w:sz w:val="24"/>
          <w:szCs w:val="24"/>
        </w:rPr>
        <w:t xml:space="preserve">Country Director, Program Manager, and Home Office technical teams and Program Officer. </w:t>
      </w:r>
    </w:p>
    <w:p w14:paraId="18B3171B" w14:textId="77777777" w:rsidR="007D4729" w:rsidRPr="004D0B6A" w:rsidRDefault="007D4729" w:rsidP="00670044">
      <w:pPr>
        <w:contextualSpacing/>
        <w:rPr>
          <w:rFonts w:cs="Calibri"/>
          <w:sz w:val="24"/>
          <w:szCs w:val="24"/>
        </w:rPr>
      </w:pPr>
    </w:p>
    <w:p w14:paraId="298A34E3" w14:textId="77777777" w:rsidR="005F5C21" w:rsidRPr="004D0B6A" w:rsidRDefault="005F5C21" w:rsidP="00670044">
      <w:pPr>
        <w:contextualSpacing/>
        <w:rPr>
          <w:rFonts w:cs="Calibri"/>
          <w:sz w:val="24"/>
          <w:szCs w:val="24"/>
        </w:rPr>
      </w:pPr>
      <w:r w:rsidRPr="004D0B6A">
        <w:rPr>
          <w:rFonts w:cs="Calibri"/>
          <w:sz w:val="24"/>
          <w:szCs w:val="24"/>
        </w:rPr>
        <w:t>Other</w:t>
      </w:r>
    </w:p>
    <w:p w14:paraId="361BA648" w14:textId="77777777" w:rsidR="00BD6327" w:rsidRPr="004D0B6A" w:rsidRDefault="00BD6327" w:rsidP="00670044">
      <w:pPr>
        <w:numPr>
          <w:ilvl w:val="0"/>
          <w:numId w:val="18"/>
        </w:numPr>
        <w:tabs>
          <w:tab w:val="clear" w:pos="1440"/>
          <w:tab w:val="num" w:pos="360"/>
        </w:tabs>
        <w:ind w:left="360"/>
        <w:contextualSpacing/>
        <w:rPr>
          <w:rFonts w:cs="Calibri"/>
          <w:sz w:val="24"/>
          <w:szCs w:val="24"/>
        </w:rPr>
      </w:pPr>
      <w:r w:rsidRPr="004D0B6A">
        <w:rPr>
          <w:rFonts w:cs="Calibri"/>
          <w:sz w:val="24"/>
          <w:szCs w:val="24"/>
        </w:rPr>
        <w:t>Work to strengthen the local church’s capacity for supporting</w:t>
      </w:r>
      <w:r w:rsidR="007D4729" w:rsidRPr="004D0B6A">
        <w:rPr>
          <w:rFonts w:cs="Calibri"/>
          <w:sz w:val="24"/>
          <w:szCs w:val="24"/>
        </w:rPr>
        <w:t xml:space="preserve"> programmatic</w:t>
      </w:r>
      <w:r w:rsidRPr="004D0B6A">
        <w:rPr>
          <w:rFonts w:cs="Calibri"/>
          <w:sz w:val="24"/>
          <w:szCs w:val="24"/>
        </w:rPr>
        <w:t xml:space="preserve"> initiatives.</w:t>
      </w:r>
    </w:p>
    <w:p w14:paraId="5DC6EC60" w14:textId="3168247B" w:rsidR="00BD6327" w:rsidRPr="004D0B6A" w:rsidRDefault="00BD6327" w:rsidP="00670044">
      <w:pPr>
        <w:numPr>
          <w:ilvl w:val="0"/>
          <w:numId w:val="18"/>
        </w:numPr>
        <w:tabs>
          <w:tab w:val="clear" w:pos="1440"/>
          <w:tab w:val="num" w:pos="360"/>
        </w:tabs>
        <w:ind w:left="360"/>
        <w:contextualSpacing/>
        <w:rPr>
          <w:rFonts w:cs="Calibri"/>
          <w:sz w:val="24"/>
          <w:szCs w:val="24"/>
        </w:rPr>
      </w:pPr>
      <w:r w:rsidRPr="004D0B6A">
        <w:rPr>
          <w:rFonts w:cs="Calibri"/>
          <w:sz w:val="24"/>
          <w:szCs w:val="24"/>
        </w:rPr>
        <w:t xml:space="preserve">Any other duties </w:t>
      </w:r>
      <w:r w:rsidR="007D4729" w:rsidRPr="004D0B6A">
        <w:rPr>
          <w:rFonts w:cs="Calibri"/>
          <w:sz w:val="24"/>
          <w:szCs w:val="24"/>
        </w:rPr>
        <w:t xml:space="preserve">assigned by the </w:t>
      </w:r>
      <w:r w:rsidR="00C712BA">
        <w:rPr>
          <w:rFonts w:cs="Calibri"/>
          <w:sz w:val="24"/>
          <w:szCs w:val="24"/>
        </w:rPr>
        <w:t xml:space="preserve">Haiti </w:t>
      </w:r>
      <w:r w:rsidR="007D4729" w:rsidRPr="004D0B6A">
        <w:rPr>
          <w:rFonts w:cs="Calibri"/>
          <w:sz w:val="24"/>
          <w:szCs w:val="24"/>
        </w:rPr>
        <w:t>Country Director.</w:t>
      </w:r>
    </w:p>
    <w:p w14:paraId="3366FF02" w14:textId="77777777" w:rsidR="004E7986" w:rsidRPr="004D0B6A" w:rsidRDefault="004E7986" w:rsidP="00670044">
      <w:pPr>
        <w:rPr>
          <w:rFonts w:cs="Calibri"/>
          <w:sz w:val="24"/>
          <w:szCs w:val="24"/>
        </w:rPr>
      </w:pPr>
    </w:p>
    <w:p w14:paraId="1151CB4B" w14:textId="77777777" w:rsidR="004E7986" w:rsidRPr="004D0B6A" w:rsidRDefault="004E7986" w:rsidP="00670044">
      <w:pPr>
        <w:rPr>
          <w:rFonts w:cs="Calibri"/>
          <w:b/>
          <w:sz w:val="24"/>
          <w:szCs w:val="24"/>
        </w:rPr>
      </w:pPr>
      <w:r w:rsidRPr="004D0B6A">
        <w:rPr>
          <w:rFonts w:cs="Calibri"/>
          <w:b/>
          <w:sz w:val="24"/>
          <w:szCs w:val="24"/>
        </w:rPr>
        <w:t xml:space="preserve">Other </w:t>
      </w:r>
      <w:r w:rsidR="00670044" w:rsidRPr="004D0B6A">
        <w:rPr>
          <w:rFonts w:cs="Calibri"/>
          <w:b/>
          <w:sz w:val="24"/>
          <w:szCs w:val="24"/>
        </w:rPr>
        <w:t>Conditions:</w:t>
      </w:r>
    </w:p>
    <w:p w14:paraId="09F0AE60" w14:textId="77777777" w:rsidR="004E7986" w:rsidRPr="004D0B6A" w:rsidRDefault="004E7986" w:rsidP="00670044">
      <w:pPr>
        <w:pStyle w:val="BodyTextIndent"/>
        <w:tabs>
          <w:tab w:val="left" w:pos="360"/>
        </w:tabs>
        <w:ind w:left="180" w:hanging="180"/>
        <w:rPr>
          <w:rFonts w:ascii="Calibri" w:hAnsi="Calibri" w:cs="Calibri"/>
          <w:i w:val="0"/>
          <w:iCs w:val="0"/>
          <w:sz w:val="24"/>
          <w:szCs w:val="24"/>
        </w:rPr>
      </w:pPr>
      <w:r w:rsidRPr="004D0B6A">
        <w:rPr>
          <w:rFonts w:ascii="Calibri" w:hAnsi="Calibri" w:cs="Calibri"/>
          <w:b/>
          <w:i w:val="0"/>
          <w:iCs w:val="0"/>
          <w:sz w:val="24"/>
          <w:szCs w:val="24"/>
        </w:rPr>
        <w:t xml:space="preserve">Exclusivity </w:t>
      </w:r>
      <w:r w:rsidR="00670044" w:rsidRPr="004D0B6A">
        <w:rPr>
          <w:rFonts w:ascii="Calibri" w:hAnsi="Calibri" w:cs="Calibri"/>
          <w:b/>
          <w:i w:val="0"/>
          <w:iCs w:val="0"/>
          <w:sz w:val="24"/>
          <w:szCs w:val="24"/>
        </w:rPr>
        <w:t xml:space="preserve">Clause: </w:t>
      </w:r>
      <w:r w:rsidRPr="004D0B6A">
        <w:rPr>
          <w:rFonts w:ascii="Calibri" w:hAnsi="Calibri" w:cs="Calibri"/>
          <w:i w:val="0"/>
          <w:iCs w:val="0"/>
          <w:sz w:val="24"/>
          <w:szCs w:val="24"/>
        </w:rPr>
        <w:t>Before signing the contract the candidate will disclose all professional and personal affiliations that may affect the name &amp; reputation of the organization (such as military, political, legal, employment or entrepreneurial activities.)</w:t>
      </w:r>
      <w:r w:rsidR="00B87CE6" w:rsidRPr="004D0B6A">
        <w:rPr>
          <w:rFonts w:ascii="Calibri" w:hAnsi="Calibri" w:cs="Calibri"/>
          <w:i w:val="0"/>
          <w:iCs w:val="0"/>
          <w:sz w:val="24"/>
          <w:szCs w:val="24"/>
        </w:rPr>
        <w:t xml:space="preserve"> </w:t>
      </w:r>
      <w:r w:rsidRPr="004D0B6A">
        <w:rPr>
          <w:rFonts w:ascii="Calibri" w:hAnsi="Calibri" w:cs="Calibri"/>
          <w:i w:val="0"/>
          <w:iCs w:val="0"/>
          <w:sz w:val="24"/>
          <w:szCs w:val="24"/>
        </w:rPr>
        <w:t>Furthermore he/she will declare that he/she is not currently en</w:t>
      </w:r>
      <w:r w:rsidR="00B87CE6" w:rsidRPr="004D0B6A">
        <w:rPr>
          <w:rFonts w:ascii="Calibri" w:hAnsi="Calibri" w:cs="Calibri"/>
          <w:i w:val="0"/>
          <w:iCs w:val="0"/>
          <w:sz w:val="24"/>
          <w:szCs w:val="24"/>
        </w:rPr>
        <w:t>gaged in any activities that would</w:t>
      </w:r>
      <w:r w:rsidRPr="004D0B6A">
        <w:rPr>
          <w:rFonts w:ascii="Calibri" w:hAnsi="Calibri" w:cs="Calibri"/>
          <w:i w:val="0"/>
          <w:iCs w:val="0"/>
          <w:sz w:val="24"/>
          <w:szCs w:val="24"/>
        </w:rPr>
        <w:t xml:space="preserve"> reduce his</w:t>
      </w:r>
      <w:r w:rsidR="00B87CE6" w:rsidRPr="004D0B6A">
        <w:rPr>
          <w:rFonts w:ascii="Calibri" w:hAnsi="Calibri" w:cs="Calibri"/>
          <w:i w:val="0"/>
          <w:iCs w:val="0"/>
          <w:sz w:val="24"/>
          <w:szCs w:val="24"/>
        </w:rPr>
        <w:t>/her</w:t>
      </w:r>
      <w:r w:rsidRPr="004D0B6A">
        <w:rPr>
          <w:rFonts w:ascii="Calibri" w:hAnsi="Calibri" w:cs="Calibri"/>
          <w:i w:val="0"/>
          <w:iCs w:val="0"/>
          <w:sz w:val="24"/>
          <w:szCs w:val="24"/>
        </w:rPr>
        <w:t xml:space="preserve"> capacity to</w:t>
      </w:r>
      <w:r w:rsidR="00B87CE6" w:rsidRPr="004D0B6A">
        <w:rPr>
          <w:rFonts w:ascii="Calibri" w:hAnsi="Calibri" w:cs="Calibri"/>
          <w:i w:val="0"/>
          <w:iCs w:val="0"/>
          <w:sz w:val="24"/>
          <w:szCs w:val="24"/>
        </w:rPr>
        <w:t xml:space="preserve"> </w:t>
      </w:r>
      <w:r w:rsidR="00893138" w:rsidRPr="004D0B6A">
        <w:rPr>
          <w:rFonts w:ascii="Calibri" w:hAnsi="Calibri" w:cs="Calibri"/>
          <w:i w:val="0"/>
          <w:iCs w:val="0"/>
          <w:sz w:val="24"/>
          <w:szCs w:val="24"/>
        </w:rPr>
        <w:t>fulfil</w:t>
      </w:r>
      <w:r w:rsidRPr="004D0B6A">
        <w:rPr>
          <w:rFonts w:ascii="Calibri" w:hAnsi="Calibri" w:cs="Calibri"/>
          <w:i w:val="0"/>
          <w:iCs w:val="0"/>
          <w:sz w:val="24"/>
          <w:szCs w:val="24"/>
        </w:rPr>
        <w:t xml:space="preserve"> the requirement of the position and will seek the explicit (written) approval from the country director before entering or committing him</w:t>
      </w:r>
      <w:r w:rsidR="00B87CE6" w:rsidRPr="004D0B6A">
        <w:rPr>
          <w:rFonts w:ascii="Calibri" w:hAnsi="Calibri" w:cs="Calibri"/>
          <w:i w:val="0"/>
          <w:iCs w:val="0"/>
          <w:sz w:val="24"/>
          <w:szCs w:val="24"/>
        </w:rPr>
        <w:t>self</w:t>
      </w:r>
      <w:r w:rsidRPr="004D0B6A">
        <w:rPr>
          <w:rFonts w:ascii="Calibri" w:hAnsi="Calibri" w:cs="Calibri"/>
          <w:i w:val="0"/>
          <w:iCs w:val="0"/>
          <w:sz w:val="24"/>
          <w:szCs w:val="24"/>
        </w:rPr>
        <w:t>/herself to such an engagement.</w:t>
      </w:r>
    </w:p>
    <w:p w14:paraId="715E6034" w14:textId="77777777" w:rsidR="004E7986" w:rsidRPr="004D0B6A" w:rsidRDefault="004E7986" w:rsidP="00670044">
      <w:pPr>
        <w:pStyle w:val="BodyTextIndent"/>
        <w:tabs>
          <w:tab w:val="left" w:pos="360"/>
        </w:tabs>
        <w:ind w:left="180" w:hanging="180"/>
        <w:rPr>
          <w:rFonts w:ascii="Calibri" w:hAnsi="Calibri" w:cs="Calibri"/>
          <w:i w:val="0"/>
          <w:iCs w:val="0"/>
          <w:sz w:val="24"/>
          <w:szCs w:val="24"/>
        </w:rPr>
      </w:pPr>
      <w:r w:rsidRPr="004D0B6A">
        <w:rPr>
          <w:rFonts w:ascii="Calibri" w:hAnsi="Calibri" w:cs="Calibri"/>
          <w:b/>
          <w:i w:val="0"/>
          <w:iCs w:val="0"/>
          <w:sz w:val="24"/>
          <w:szCs w:val="24"/>
        </w:rPr>
        <w:t xml:space="preserve">Confidentiality </w:t>
      </w:r>
      <w:r w:rsidR="00670044" w:rsidRPr="004D0B6A">
        <w:rPr>
          <w:rFonts w:ascii="Calibri" w:hAnsi="Calibri" w:cs="Calibri"/>
          <w:b/>
          <w:i w:val="0"/>
          <w:iCs w:val="0"/>
          <w:sz w:val="24"/>
          <w:szCs w:val="24"/>
        </w:rPr>
        <w:t>Clause:</w:t>
      </w:r>
      <w:r w:rsidR="00670044" w:rsidRPr="004D0B6A">
        <w:rPr>
          <w:rFonts w:ascii="Calibri" w:hAnsi="Calibri" w:cs="Calibri"/>
          <w:i w:val="0"/>
          <w:iCs w:val="0"/>
          <w:sz w:val="24"/>
          <w:szCs w:val="24"/>
        </w:rPr>
        <w:t xml:space="preserve"> </w:t>
      </w:r>
      <w:r w:rsidRPr="004D0B6A">
        <w:rPr>
          <w:rFonts w:ascii="Calibri" w:hAnsi="Calibri" w:cs="Calibri"/>
          <w:i w:val="0"/>
          <w:iCs w:val="0"/>
          <w:sz w:val="24"/>
          <w:szCs w:val="24"/>
        </w:rPr>
        <w:t>The employee will be bound by a confidentiality agreement, in which he/she agrees not to divulge or disclose any internal information about the organisation that may affect the work, name &amp; reputation of the organization.</w:t>
      </w:r>
    </w:p>
    <w:p w14:paraId="4C9DA818" w14:textId="22200D2F" w:rsidR="004E7986" w:rsidRPr="004D0B6A" w:rsidRDefault="004E7986" w:rsidP="00670044">
      <w:pPr>
        <w:pStyle w:val="BodyTextIndent"/>
        <w:tabs>
          <w:tab w:val="left" w:pos="360"/>
        </w:tabs>
        <w:ind w:left="180" w:hanging="180"/>
        <w:rPr>
          <w:rFonts w:ascii="Calibri" w:hAnsi="Calibri" w:cs="Calibri"/>
          <w:i w:val="0"/>
          <w:iCs w:val="0"/>
          <w:sz w:val="24"/>
          <w:szCs w:val="24"/>
        </w:rPr>
      </w:pPr>
      <w:r w:rsidRPr="004D0B6A">
        <w:rPr>
          <w:rFonts w:ascii="Calibri" w:hAnsi="Calibri" w:cs="Calibri"/>
          <w:b/>
          <w:i w:val="0"/>
          <w:iCs w:val="0"/>
          <w:sz w:val="24"/>
          <w:szCs w:val="24"/>
        </w:rPr>
        <w:t xml:space="preserve">Code </w:t>
      </w:r>
      <w:r w:rsidR="00670044" w:rsidRPr="004D0B6A">
        <w:rPr>
          <w:rFonts w:ascii="Calibri" w:hAnsi="Calibri" w:cs="Calibri"/>
          <w:b/>
          <w:i w:val="0"/>
          <w:iCs w:val="0"/>
          <w:sz w:val="24"/>
          <w:szCs w:val="24"/>
        </w:rPr>
        <w:t xml:space="preserve">of Conduct: </w:t>
      </w:r>
      <w:r w:rsidRPr="004D0B6A">
        <w:rPr>
          <w:rFonts w:ascii="Calibri" w:hAnsi="Calibri" w:cs="Calibri"/>
          <w:i w:val="0"/>
          <w:iCs w:val="0"/>
          <w:sz w:val="24"/>
          <w:szCs w:val="24"/>
        </w:rPr>
        <w:t xml:space="preserve">As an incremental condition of the contract the employee will sign and abide by the World Relief Code of Conduct. This includes </w:t>
      </w:r>
      <w:r w:rsidR="009C58F3">
        <w:rPr>
          <w:rFonts w:ascii="Calibri" w:hAnsi="Calibri" w:cs="Calibri"/>
          <w:i w:val="0"/>
          <w:iCs w:val="0"/>
          <w:sz w:val="24"/>
          <w:szCs w:val="24"/>
        </w:rPr>
        <w:t xml:space="preserve">Child </w:t>
      </w:r>
      <w:r w:rsidRPr="004D0B6A">
        <w:rPr>
          <w:rFonts w:ascii="Calibri" w:hAnsi="Calibri" w:cs="Calibri"/>
          <w:i w:val="0"/>
          <w:iCs w:val="0"/>
          <w:sz w:val="24"/>
          <w:szCs w:val="24"/>
        </w:rPr>
        <w:t xml:space="preserve">protection and non-exploitation of </w:t>
      </w:r>
      <w:r w:rsidR="007D4729" w:rsidRPr="004D0B6A">
        <w:rPr>
          <w:rFonts w:ascii="Calibri" w:hAnsi="Calibri" w:cs="Calibri"/>
          <w:i w:val="0"/>
          <w:iCs w:val="0"/>
          <w:sz w:val="24"/>
          <w:szCs w:val="24"/>
        </w:rPr>
        <w:t>b</w:t>
      </w:r>
      <w:r w:rsidRPr="004D0B6A">
        <w:rPr>
          <w:rFonts w:ascii="Calibri" w:hAnsi="Calibri" w:cs="Calibri"/>
          <w:i w:val="0"/>
          <w:iCs w:val="0"/>
          <w:sz w:val="24"/>
          <w:szCs w:val="24"/>
        </w:rPr>
        <w:t>eneficiaries and vulnerable groups.</w:t>
      </w:r>
    </w:p>
    <w:p w14:paraId="57468EA3" w14:textId="77777777" w:rsidR="005F5C21" w:rsidRPr="004D0B6A" w:rsidRDefault="005F5C21" w:rsidP="00670044">
      <w:pPr>
        <w:rPr>
          <w:rFonts w:cs="Calibri"/>
          <w:b/>
          <w:bCs/>
          <w:sz w:val="24"/>
          <w:szCs w:val="24"/>
        </w:rPr>
      </w:pPr>
    </w:p>
    <w:p w14:paraId="48DAEEF6" w14:textId="77777777" w:rsidR="00670044" w:rsidRPr="00D25F3D" w:rsidRDefault="00670044" w:rsidP="00670044">
      <w:pPr>
        <w:rPr>
          <w:rFonts w:cs="Calibri"/>
          <w:color w:val="000000"/>
          <w:sz w:val="24"/>
          <w:szCs w:val="24"/>
        </w:rPr>
      </w:pPr>
      <w:r w:rsidRPr="00D25F3D">
        <w:rPr>
          <w:rFonts w:cs="Calibri"/>
          <w:b/>
          <w:sz w:val="24"/>
          <w:szCs w:val="24"/>
        </w:rPr>
        <w:t>KNOWLEDGE, SKILLS &amp; ABILITIES:</w:t>
      </w:r>
    </w:p>
    <w:p w14:paraId="120E34DA" w14:textId="1DA27B65" w:rsidR="00670044" w:rsidRPr="00D25F3D" w:rsidRDefault="00D25F3D" w:rsidP="00D25F3D">
      <w:pPr>
        <w:numPr>
          <w:ilvl w:val="0"/>
          <w:numId w:val="32"/>
        </w:numPr>
        <w:ind w:left="360"/>
        <w:rPr>
          <w:rFonts w:eastAsia="Times" w:cs="Calibri"/>
          <w:color w:val="000000"/>
          <w:sz w:val="24"/>
          <w:szCs w:val="24"/>
        </w:rPr>
      </w:pPr>
      <w:r w:rsidRPr="00D25F3D">
        <w:rPr>
          <w:color w:val="000000"/>
          <w:sz w:val="24"/>
          <w:szCs w:val="24"/>
        </w:rPr>
        <w:t xml:space="preserve">Strong knowledge of program areas and ability to communicate practices to various constituencies in the U.S. and </w:t>
      </w:r>
      <w:r w:rsidR="007F65CC">
        <w:rPr>
          <w:color w:val="000000"/>
          <w:sz w:val="24"/>
          <w:szCs w:val="24"/>
        </w:rPr>
        <w:t>Haiti</w:t>
      </w:r>
    </w:p>
    <w:p w14:paraId="460E4EBC" w14:textId="77777777" w:rsidR="00D25F3D" w:rsidRPr="00D25F3D" w:rsidRDefault="00D25F3D" w:rsidP="00D25F3D">
      <w:pPr>
        <w:numPr>
          <w:ilvl w:val="0"/>
          <w:numId w:val="32"/>
        </w:numPr>
        <w:ind w:left="360"/>
        <w:rPr>
          <w:rFonts w:eastAsia="Times" w:cs="Calibri"/>
          <w:color w:val="000000"/>
          <w:sz w:val="24"/>
          <w:szCs w:val="24"/>
        </w:rPr>
      </w:pPr>
      <w:r w:rsidRPr="00D25F3D">
        <w:rPr>
          <w:sz w:val="24"/>
          <w:szCs w:val="24"/>
        </w:rPr>
        <w:t>At ease with Microsoft Office programs (in particular with Word &amp; Excel), Internet, and e-mail writing</w:t>
      </w:r>
    </w:p>
    <w:p w14:paraId="2DEF5D56" w14:textId="77777777" w:rsidR="00D25F3D" w:rsidRPr="00D25F3D" w:rsidRDefault="00D25F3D" w:rsidP="00D25F3D">
      <w:pPr>
        <w:numPr>
          <w:ilvl w:val="0"/>
          <w:numId w:val="32"/>
        </w:numPr>
        <w:ind w:left="360"/>
        <w:rPr>
          <w:rFonts w:eastAsia="Times" w:cs="Calibri"/>
          <w:color w:val="000000"/>
          <w:sz w:val="24"/>
          <w:szCs w:val="24"/>
        </w:rPr>
      </w:pPr>
      <w:r w:rsidRPr="00D25F3D">
        <w:rPr>
          <w:rFonts w:eastAsia="Times" w:cs="Calibri"/>
          <w:color w:val="000000"/>
          <w:sz w:val="24"/>
          <w:szCs w:val="24"/>
        </w:rPr>
        <w:t>Excellent verbal and written English communication required</w:t>
      </w:r>
    </w:p>
    <w:p w14:paraId="52DC7A51" w14:textId="3535819B" w:rsidR="00D25F3D" w:rsidRPr="00D25F3D" w:rsidRDefault="00D25F3D" w:rsidP="00D25F3D">
      <w:pPr>
        <w:numPr>
          <w:ilvl w:val="0"/>
          <w:numId w:val="32"/>
        </w:numPr>
        <w:ind w:left="360"/>
        <w:rPr>
          <w:rFonts w:eastAsia="Times" w:cs="Calibri"/>
          <w:color w:val="000000"/>
          <w:sz w:val="24"/>
          <w:szCs w:val="24"/>
        </w:rPr>
      </w:pPr>
      <w:r w:rsidRPr="00D25F3D">
        <w:rPr>
          <w:sz w:val="24"/>
          <w:szCs w:val="24"/>
        </w:rPr>
        <w:t xml:space="preserve">Ability to understand and/or communicate in </w:t>
      </w:r>
      <w:r w:rsidR="007F65CC">
        <w:rPr>
          <w:sz w:val="24"/>
          <w:szCs w:val="24"/>
        </w:rPr>
        <w:t xml:space="preserve">Creole </w:t>
      </w:r>
      <w:r w:rsidRPr="00D25F3D">
        <w:rPr>
          <w:sz w:val="24"/>
          <w:szCs w:val="24"/>
        </w:rPr>
        <w:t>a plus</w:t>
      </w:r>
    </w:p>
    <w:p w14:paraId="6F4D599A" w14:textId="77777777" w:rsidR="00D25F3D" w:rsidRPr="00D25F3D" w:rsidRDefault="00D25F3D" w:rsidP="00D25F3D">
      <w:pPr>
        <w:numPr>
          <w:ilvl w:val="0"/>
          <w:numId w:val="32"/>
        </w:numPr>
        <w:ind w:left="360"/>
        <w:rPr>
          <w:rFonts w:eastAsia="Times" w:cs="Calibri"/>
          <w:color w:val="000000"/>
          <w:sz w:val="24"/>
          <w:szCs w:val="24"/>
        </w:rPr>
      </w:pPr>
      <w:r w:rsidRPr="00D25F3D">
        <w:rPr>
          <w:sz w:val="24"/>
          <w:szCs w:val="24"/>
        </w:rPr>
        <w:t>Ability to work independently and to deal with problems and issues both promptly and efficiently</w:t>
      </w:r>
    </w:p>
    <w:p w14:paraId="05736388" w14:textId="77777777" w:rsidR="00D25F3D" w:rsidRPr="00D25F3D" w:rsidRDefault="00D25F3D" w:rsidP="00D25F3D">
      <w:pPr>
        <w:numPr>
          <w:ilvl w:val="0"/>
          <w:numId w:val="32"/>
        </w:numPr>
        <w:ind w:left="360"/>
        <w:rPr>
          <w:rFonts w:eastAsia="Times" w:cs="Calibri"/>
          <w:color w:val="000000"/>
          <w:sz w:val="24"/>
          <w:szCs w:val="24"/>
        </w:rPr>
      </w:pPr>
      <w:r w:rsidRPr="00D25F3D">
        <w:rPr>
          <w:sz w:val="24"/>
          <w:szCs w:val="24"/>
        </w:rPr>
        <w:t>Experience in training and mentoring staff</w:t>
      </w:r>
    </w:p>
    <w:p w14:paraId="36BE122D" w14:textId="77777777" w:rsidR="00D25F3D" w:rsidRPr="00D25F3D" w:rsidRDefault="00D25F3D" w:rsidP="00D25F3D">
      <w:pPr>
        <w:pStyle w:val="Heading2"/>
        <w:keepNext w:val="0"/>
        <w:widowControl w:val="0"/>
        <w:numPr>
          <w:ilvl w:val="0"/>
          <w:numId w:val="21"/>
        </w:numPr>
        <w:rPr>
          <w:rFonts w:ascii="Calibri" w:hAnsi="Calibri"/>
          <w:b w:val="0"/>
          <w:i/>
          <w:szCs w:val="24"/>
        </w:rPr>
      </w:pPr>
      <w:r w:rsidRPr="00D25F3D">
        <w:rPr>
          <w:rFonts w:ascii="Calibri" w:hAnsi="Calibri"/>
          <w:b w:val="0"/>
          <w:szCs w:val="24"/>
        </w:rPr>
        <w:t xml:space="preserve">Capacity to work under pressure and to tight deadlines </w:t>
      </w:r>
    </w:p>
    <w:p w14:paraId="34CC23E9" w14:textId="77777777" w:rsidR="00D25F3D" w:rsidRPr="00D25F3D" w:rsidRDefault="00D25F3D" w:rsidP="00D25F3D">
      <w:pPr>
        <w:numPr>
          <w:ilvl w:val="0"/>
          <w:numId w:val="32"/>
        </w:numPr>
        <w:ind w:left="360"/>
        <w:rPr>
          <w:rFonts w:eastAsia="Times" w:cs="Calibri"/>
          <w:color w:val="000000"/>
          <w:sz w:val="24"/>
          <w:szCs w:val="24"/>
        </w:rPr>
      </w:pPr>
      <w:r w:rsidRPr="00D25F3D">
        <w:rPr>
          <w:sz w:val="24"/>
          <w:szCs w:val="24"/>
        </w:rPr>
        <w:t>Good negotiation skills, especially in the context of another culture</w:t>
      </w:r>
    </w:p>
    <w:p w14:paraId="168A7A23" w14:textId="77777777" w:rsidR="00D25F3D" w:rsidRPr="00D25F3D" w:rsidRDefault="00D25F3D" w:rsidP="00D25F3D">
      <w:pPr>
        <w:numPr>
          <w:ilvl w:val="0"/>
          <w:numId w:val="32"/>
        </w:numPr>
        <w:ind w:left="360"/>
        <w:rPr>
          <w:rFonts w:eastAsia="Times" w:cs="Calibri"/>
          <w:color w:val="000000"/>
          <w:sz w:val="24"/>
          <w:szCs w:val="24"/>
        </w:rPr>
      </w:pPr>
      <w:r w:rsidRPr="00D25F3D">
        <w:rPr>
          <w:sz w:val="24"/>
          <w:szCs w:val="24"/>
        </w:rPr>
        <w:t>Ability to manage budgets, understand financial accountability procedures, logistics, and commodity tracking</w:t>
      </w:r>
    </w:p>
    <w:p w14:paraId="597C580C" w14:textId="36D14933" w:rsidR="00D25F3D" w:rsidRPr="008D4F44" w:rsidRDefault="00D25F3D" w:rsidP="00D25F3D">
      <w:pPr>
        <w:numPr>
          <w:ilvl w:val="0"/>
          <w:numId w:val="32"/>
        </w:numPr>
        <w:ind w:left="360"/>
        <w:rPr>
          <w:rFonts w:eastAsia="Times" w:cs="Calibri"/>
          <w:color w:val="000000"/>
          <w:sz w:val="24"/>
          <w:szCs w:val="24"/>
        </w:rPr>
      </w:pPr>
      <w:r w:rsidRPr="00D25F3D">
        <w:rPr>
          <w:sz w:val="24"/>
          <w:szCs w:val="24"/>
        </w:rPr>
        <w:t>Strong time management, prioritization, and multi-tasking skills</w:t>
      </w:r>
    </w:p>
    <w:p w14:paraId="62853177" w14:textId="60B9F45F" w:rsidR="008D4F44" w:rsidRPr="008D4F44" w:rsidRDefault="008D4F44" w:rsidP="008D4F44">
      <w:pPr>
        <w:numPr>
          <w:ilvl w:val="0"/>
          <w:numId w:val="32"/>
        </w:numPr>
        <w:ind w:left="360"/>
        <w:rPr>
          <w:rFonts w:eastAsia="Times" w:cs="Calibri"/>
          <w:color w:val="000000"/>
          <w:sz w:val="24"/>
          <w:szCs w:val="24"/>
        </w:rPr>
      </w:pPr>
      <w:r w:rsidRPr="008D4F44">
        <w:rPr>
          <w:rFonts w:asciiTheme="minorHAnsi" w:hAnsiTheme="minorHAnsi" w:cstheme="minorHAnsi"/>
        </w:rPr>
        <w:t>Familiarity and experience working with USAID, EU, FCDO, WFP, UNHCR, UNICEF, ECHO and other donor programs </w:t>
      </w:r>
    </w:p>
    <w:p w14:paraId="2AC79300" w14:textId="77946EA2" w:rsidR="008D4F44" w:rsidRPr="008D4F44" w:rsidRDefault="008D4F44" w:rsidP="008D4F44">
      <w:pPr>
        <w:numPr>
          <w:ilvl w:val="0"/>
          <w:numId w:val="32"/>
        </w:numPr>
        <w:ind w:left="360"/>
        <w:rPr>
          <w:rFonts w:eastAsia="Times" w:cs="Calibri"/>
          <w:color w:val="000000"/>
          <w:sz w:val="24"/>
          <w:szCs w:val="24"/>
        </w:rPr>
      </w:pPr>
      <w:r w:rsidRPr="008D4F44">
        <w:rPr>
          <w:rFonts w:asciiTheme="minorHAnsi" w:hAnsiTheme="minorHAnsi" w:cstheme="minorHAnsi"/>
        </w:rPr>
        <w:t xml:space="preserve">Previous experience working in conflict/transition and/or humanitarian crisis environments, preferably in </w:t>
      </w:r>
      <w:r w:rsidR="007F65CC">
        <w:rPr>
          <w:rFonts w:asciiTheme="minorHAnsi" w:hAnsiTheme="minorHAnsi" w:cstheme="minorHAnsi"/>
        </w:rPr>
        <w:t>Haiti</w:t>
      </w:r>
      <w:r w:rsidRPr="008D4F44">
        <w:rPr>
          <w:rFonts w:asciiTheme="minorHAnsi" w:hAnsiTheme="minorHAnsi" w:cstheme="minorHAnsi"/>
        </w:rPr>
        <w:t>, and proven experience in supervising complex, high-speed, and challenging field operations in developing countries</w:t>
      </w:r>
    </w:p>
    <w:p w14:paraId="455F28A3" w14:textId="2994885F" w:rsidR="008D4F44" w:rsidRPr="008D4F44" w:rsidRDefault="008D4F44" w:rsidP="008D4F44">
      <w:pPr>
        <w:numPr>
          <w:ilvl w:val="0"/>
          <w:numId w:val="32"/>
        </w:numPr>
        <w:ind w:left="360"/>
        <w:rPr>
          <w:rFonts w:eastAsia="Times" w:cs="Calibri"/>
          <w:color w:val="000000"/>
          <w:sz w:val="24"/>
          <w:szCs w:val="24"/>
        </w:rPr>
      </w:pPr>
      <w:r w:rsidRPr="008D4F44">
        <w:rPr>
          <w:rFonts w:asciiTheme="minorHAnsi" w:hAnsiTheme="minorHAnsi" w:cstheme="minorHAnsi"/>
        </w:rPr>
        <w:t>Demonstrated experience and knowledge in establishing systems and overseeing project start-up and expansions, manages growth under limited time constraints, and has been involved in program close-out</w:t>
      </w:r>
    </w:p>
    <w:p w14:paraId="6EA6D38C" w14:textId="7AFADA53" w:rsidR="008D4F44" w:rsidRPr="008D4F44" w:rsidRDefault="008D4F44" w:rsidP="008D4F44">
      <w:pPr>
        <w:numPr>
          <w:ilvl w:val="0"/>
          <w:numId w:val="32"/>
        </w:numPr>
        <w:ind w:left="360"/>
        <w:rPr>
          <w:rFonts w:eastAsia="Times" w:cs="Calibri"/>
          <w:color w:val="000000"/>
          <w:sz w:val="24"/>
          <w:szCs w:val="24"/>
        </w:rPr>
      </w:pPr>
      <w:r w:rsidRPr="008D4F44">
        <w:rPr>
          <w:rFonts w:asciiTheme="minorHAnsi" w:hAnsiTheme="minorHAnsi" w:cstheme="minorHAnsi"/>
        </w:rPr>
        <w:t>Strong skills managing a diverse team, including hiring, supervising, and training expatriates, third-country nationals, and host-country local personnel </w:t>
      </w:r>
    </w:p>
    <w:p w14:paraId="110E9600" w14:textId="74359E25" w:rsidR="008D4F44" w:rsidRPr="008D4F44" w:rsidRDefault="008D4F44" w:rsidP="008D4F44">
      <w:pPr>
        <w:numPr>
          <w:ilvl w:val="0"/>
          <w:numId w:val="32"/>
        </w:numPr>
        <w:ind w:left="360"/>
        <w:rPr>
          <w:rFonts w:eastAsia="Times" w:cs="Calibri"/>
          <w:color w:val="000000"/>
          <w:sz w:val="24"/>
          <w:szCs w:val="24"/>
        </w:rPr>
      </w:pPr>
      <w:r w:rsidRPr="008D4F44">
        <w:rPr>
          <w:rFonts w:asciiTheme="minorHAnsi" w:hAnsiTheme="minorHAnsi" w:cstheme="minorHAnsi"/>
        </w:rPr>
        <w:t>Experience with program development, implementation, and comprehensive monitoring and evaluation;</w:t>
      </w:r>
    </w:p>
    <w:p w14:paraId="779D4674" w14:textId="7A4C6F36" w:rsidR="008D4F44" w:rsidRPr="008D4F44" w:rsidRDefault="008D4F44" w:rsidP="008D4F44">
      <w:pPr>
        <w:numPr>
          <w:ilvl w:val="0"/>
          <w:numId w:val="32"/>
        </w:numPr>
        <w:ind w:left="360"/>
        <w:rPr>
          <w:rFonts w:eastAsia="Times" w:cs="Calibri"/>
          <w:color w:val="000000"/>
          <w:sz w:val="24"/>
          <w:szCs w:val="24"/>
        </w:rPr>
      </w:pPr>
      <w:r w:rsidRPr="008D4F44">
        <w:rPr>
          <w:rFonts w:asciiTheme="minorHAnsi" w:hAnsiTheme="minorHAnsi" w:cstheme="minorHAnsi"/>
        </w:rPr>
        <w:t>Financial management experience, including budgeting, financial management (tracking, reporting and accounting), and procurement</w:t>
      </w:r>
    </w:p>
    <w:p w14:paraId="67A4C2C7" w14:textId="42A67B12" w:rsidR="008D4F44" w:rsidRPr="009C58F3" w:rsidRDefault="008D4F44" w:rsidP="008D4F44">
      <w:pPr>
        <w:numPr>
          <w:ilvl w:val="0"/>
          <w:numId w:val="32"/>
        </w:numPr>
        <w:ind w:left="360"/>
        <w:rPr>
          <w:rFonts w:eastAsia="Times" w:cs="Calibri"/>
          <w:color w:val="000000"/>
          <w:sz w:val="24"/>
          <w:szCs w:val="24"/>
        </w:rPr>
      </w:pPr>
      <w:r w:rsidRPr="008D4F44">
        <w:rPr>
          <w:rFonts w:asciiTheme="minorHAnsi" w:hAnsiTheme="minorHAnsi" w:cstheme="minorHAnsi"/>
        </w:rPr>
        <w:t>Strong analytical capacity</w:t>
      </w:r>
    </w:p>
    <w:p w14:paraId="07CC47D2" w14:textId="42EBF471" w:rsidR="009C58F3" w:rsidRDefault="009C58F3" w:rsidP="009C58F3">
      <w:pPr>
        <w:rPr>
          <w:rFonts w:eastAsia="Times" w:cs="Calibri"/>
          <w:color w:val="000000"/>
          <w:sz w:val="24"/>
          <w:szCs w:val="24"/>
        </w:rPr>
      </w:pPr>
    </w:p>
    <w:p w14:paraId="710D72E2" w14:textId="77777777" w:rsidR="009C58F3" w:rsidRPr="008D4F44" w:rsidRDefault="009C58F3" w:rsidP="009C58F3">
      <w:pPr>
        <w:rPr>
          <w:rFonts w:eastAsia="Times" w:cs="Calibri"/>
          <w:color w:val="000000"/>
          <w:sz w:val="24"/>
          <w:szCs w:val="24"/>
        </w:rPr>
      </w:pPr>
    </w:p>
    <w:p w14:paraId="5330E15F" w14:textId="77777777" w:rsidR="00670044" w:rsidRPr="00D25F3D" w:rsidRDefault="00670044" w:rsidP="00670044">
      <w:pPr>
        <w:rPr>
          <w:rStyle w:val="printsmall"/>
          <w:rFonts w:eastAsia="Times" w:cs="Calibri"/>
          <w:color w:val="000000"/>
          <w:sz w:val="24"/>
          <w:szCs w:val="24"/>
        </w:rPr>
      </w:pPr>
      <w:r w:rsidRPr="00D25F3D">
        <w:rPr>
          <w:rStyle w:val="printsmall"/>
          <w:rFonts w:eastAsia="Times" w:cs="Calibri"/>
          <w:b/>
          <w:color w:val="000000"/>
          <w:sz w:val="24"/>
          <w:szCs w:val="24"/>
        </w:rPr>
        <w:lastRenderedPageBreak/>
        <w:t>REQUIREMENTS:</w:t>
      </w:r>
    </w:p>
    <w:p w14:paraId="24270304" w14:textId="77777777" w:rsidR="005F1042" w:rsidRPr="00AC7992" w:rsidRDefault="005F1042" w:rsidP="005F1042">
      <w:pPr>
        <w:pStyle w:val="ListParagraph"/>
        <w:numPr>
          <w:ilvl w:val="0"/>
          <w:numId w:val="33"/>
        </w:numPr>
        <w:spacing w:after="100" w:afterAutospacing="1" w:line="240" w:lineRule="auto"/>
        <w:jc w:val="both"/>
        <w:rPr>
          <w:rFonts w:asciiTheme="minorHAnsi" w:hAnsiTheme="minorHAnsi" w:cstheme="minorHAnsi"/>
        </w:rPr>
      </w:pPr>
      <w:r w:rsidRPr="00AC7992">
        <w:rPr>
          <w:rFonts w:asciiTheme="minorHAnsi" w:hAnsiTheme="minorHAnsi" w:cstheme="minorHAnsi"/>
        </w:rPr>
        <w:t>Desired Qualification: Master’s Degree and at least 4-years’ experience at the level of a Program Director responsible for multi-sector integrated relief and development programs;</w:t>
      </w:r>
    </w:p>
    <w:p w14:paraId="07AB74DE" w14:textId="5BDC3720" w:rsidR="005F1042" w:rsidRPr="00AC7992" w:rsidRDefault="005F1042" w:rsidP="005F1042">
      <w:pPr>
        <w:pStyle w:val="ListParagraph"/>
        <w:numPr>
          <w:ilvl w:val="0"/>
          <w:numId w:val="33"/>
        </w:numPr>
        <w:spacing w:after="100" w:afterAutospacing="1" w:line="240" w:lineRule="auto"/>
        <w:jc w:val="both"/>
        <w:rPr>
          <w:rFonts w:asciiTheme="minorHAnsi" w:hAnsiTheme="minorHAnsi" w:cstheme="minorHAnsi"/>
        </w:rPr>
      </w:pPr>
      <w:r w:rsidRPr="00AC7992">
        <w:rPr>
          <w:rFonts w:asciiTheme="minorHAnsi" w:hAnsiTheme="minorHAnsi" w:cstheme="minorHAnsi"/>
        </w:rPr>
        <w:t xml:space="preserve">Minimum Qualification: Bachelor’s Degree </w:t>
      </w:r>
      <w:r>
        <w:rPr>
          <w:sz w:val="24"/>
          <w:szCs w:val="24"/>
        </w:rPr>
        <w:t>in development</w:t>
      </w:r>
      <w:r w:rsidRPr="00D25F3D">
        <w:rPr>
          <w:sz w:val="24"/>
          <w:szCs w:val="24"/>
        </w:rPr>
        <w:t xml:space="preserve"> or related field</w:t>
      </w:r>
      <w:r w:rsidRPr="00AC7992">
        <w:rPr>
          <w:rFonts w:asciiTheme="minorHAnsi" w:hAnsiTheme="minorHAnsi" w:cstheme="minorHAnsi"/>
        </w:rPr>
        <w:t xml:space="preserve"> from an accredited university with six years’ Program Director or related senior level field management experience in a multi- sector, multi-funded, relief and development program; including experience with a contractor or international NGO</w:t>
      </w:r>
      <w:r w:rsidR="002611AE">
        <w:rPr>
          <w:rFonts w:asciiTheme="minorHAnsi" w:hAnsiTheme="minorHAnsi" w:cstheme="minorHAnsi"/>
        </w:rPr>
        <w:t xml:space="preserve"> </w:t>
      </w:r>
      <w:r w:rsidR="002611AE" w:rsidRPr="00D25F3D">
        <w:rPr>
          <w:color w:val="000000"/>
          <w:sz w:val="24"/>
          <w:szCs w:val="24"/>
        </w:rPr>
        <w:t>in a leadership</w:t>
      </w:r>
      <w:r w:rsidR="002611AE">
        <w:rPr>
          <w:color w:val="000000"/>
          <w:sz w:val="24"/>
          <w:szCs w:val="24"/>
        </w:rPr>
        <w:t xml:space="preserve"> post</w:t>
      </w:r>
      <w:r w:rsidRPr="00AC7992">
        <w:rPr>
          <w:rFonts w:asciiTheme="minorHAnsi" w:hAnsiTheme="minorHAnsi" w:cstheme="minorHAnsi"/>
        </w:rPr>
        <w:t xml:space="preserve">; </w:t>
      </w:r>
    </w:p>
    <w:p w14:paraId="57AF15E7" w14:textId="11AC1B25" w:rsidR="005F1042" w:rsidRPr="00AC7992" w:rsidRDefault="005F1042" w:rsidP="005F1042">
      <w:pPr>
        <w:pStyle w:val="ListParagraph"/>
        <w:numPr>
          <w:ilvl w:val="0"/>
          <w:numId w:val="33"/>
        </w:numPr>
        <w:spacing w:after="100" w:afterAutospacing="1" w:line="240" w:lineRule="auto"/>
        <w:jc w:val="both"/>
        <w:rPr>
          <w:rFonts w:asciiTheme="minorHAnsi" w:hAnsiTheme="minorHAnsi" w:cstheme="minorHAnsi"/>
        </w:rPr>
      </w:pPr>
      <w:r w:rsidRPr="00AC7992">
        <w:rPr>
          <w:rFonts w:asciiTheme="minorHAnsi" w:hAnsiTheme="minorHAnsi" w:cstheme="minorHAnsi"/>
        </w:rPr>
        <w:t>Fluency in written and verbal English</w:t>
      </w:r>
      <w:r>
        <w:rPr>
          <w:rFonts w:asciiTheme="minorHAnsi" w:hAnsiTheme="minorHAnsi" w:cstheme="minorHAnsi"/>
        </w:rPr>
        <w:t xml:space="preserve"> and French</w:t>
      </w:r>
      <w:r w:rsidRPr="00AC7992">
        <w:rPr>
          <w:rFonts w:asciiTheme="minorHAnsi" w:hAnsiTheme="minorHAnsi" w:cstheme="minorHAnsi"/>
        </w:rPr>
        <w:t xml:space="preserve"> is mandatory; knowledge of </w:t>
      </w:r>
      <w:r>
        <w:rPr>
          <w:rFonts w:asciiTheme="minorHAnsi" w:hAnsiTheme="minorHAnsi" w:cstheme="minorHAnsi"/>
        </w:rPr>
        <w:t>Creole</w:t>
      </w:r>
      <w:r w:rsidRPr="00AC7992">
        <w:rPr>
          <w:rFonts w:asciiTheme="minorHAnsi" w:hAnsiTheme="minorHAnsi" w:cstheme="minorHAnsi"/>
        </w:rPr>
        <w:t xml:space="preserve"> is required;</w:t>
      </w:r>
    </w:p>
    <w:p w14:paraId="33A45493" w14:textId="41F13E7C" w:rsidR="00D25F3D" w:rsidRPr="002611AE" w:rsidRDefault="005F1042" w:rsidP="002611AE">
      <w:pPr>
        <w:pStyle w:val="ListParagraph"/>
        <w:numPr>
          <w:ilvl w:val="0"/>
          <w:numId w:val="33"/>
        </w:numPr>
        <w:spacing w:after="100" w:afterAutospacing="1" w:line="240" w:lineRule="auto"/>
        <w:jc w:val="both"/>
        <w:rPr>
          <w:rFonts w:asciiTheme="minorHAnsi" w:hAnsiTheme="minorHAnsi" w:cstheme="minorHAnsi"/>
        </w:rPr>
      </w:pPr>
      <w:r w:rsidRPr="00AC7992">
        <w:rPr>
          <w:rFonts w:asciiTheme="minorHAnsi" w:hAnsiTheme="minorHAnsi" w:cstheme="minorHAnsi"/>
        </w:rPr>
        <w:t>Excellent organization, communication, public relations, and interpersonal skills. </w:t>
      </w:r>
    </w:p>
    <w:p w14:paraId="424D69F6" w14:textId="77777777" w:rsidR="00D25F3D" w:rsidRPr="00D25F3D" w:rsidRDefault="00D25F3D" w:rsidP="00D25F3D">
      <w:pPr>
        <w:numPr>
          <w:ilvl w:val="0"/>
          <w:numId w:val="19"/>
        </w:numPr>
        <w:rPr>
          <w:sz w:val="24"/>
          <w:szCs w:val="24"/>
        </w:rPr>
      </w:pPr>
      <w:r w:rsidRPr="00D25F3D">
        <w:rPr>
          <w:sz w:val="24"/>
          <w:szCs w:val="24"/>
        </w:rPr>
        <w:t>Experience working with donors such as USAID, EU, CIDA, UN Agencies, etc. preferred</w:t>
      </w:r>
    </w:p>
    <w:p w14:paraId="2EE6E50D" w14:textId="77777777" w:rsidR="00D25F3D" w:rsidRPr="00D25F3D" w:rsidRDefault="00D25F3D" w:rsidP="00D25F3D">
      <w:pPr>
        <w:numPr>
          <w:ilvl w:val="0"/>
          <w:numId w:val="19"/>
        </w:numPr>
        <w:rPr>
          <w:sz w:val="24"/>
          <w:szCs w:val="24"/>
        </w:rPr>
      </w:pPr>
      <w:r w:rsidRPr="00D25F3D">
        <w:rPr>
          <w:color w:val="000000"/>
          <w:sz w:val="24"/>
          <w:szCs w:val="24"/>
        </w:rPr>
        <w:t>Experience serving in a hardship post in a complex emergency setting</w:t>
      </w:r>
    </w:p>
    <w:p w14:paraId="6AEDDFAA" w14:textId="77777777" w:rsidR="00D25F3D" w:rsidRPr="00D25F3D" w:rsidRDefault="00D25F3D" w:rsidP="00D25F3D">
      <w:pPr>
        <w:numPr>
          <w:ilvl w:val="0"/>
          <w:numId w:val="19"/>
        </w:numPr>
        <w:rPr>
          <w:sz w:val="24"/>
          <w:szCs w:val="24"/>
        </w:rPr>
      </w:pPr>
      <w:r w:rsidRPr="00D25F3D">
        <w:rPr>
          <w:sz w:val="24"/>
          <w:szCs w:val="24"/>
        </w:rPr>
        <w:t>Strong Christian commitment and ability to provide Christian leadership</w:t>
      </w:r>
    </w:p>
    <w:p w14:paraId="42AA6296" w14:textId="77777777" w:rsidR="00670044" w:rsidRPr="00D25F3D" w:rsidRDefault="00670044" w:rsidP="00D25F3D">
      <w:pPr>
        <w:ind w:left="360"/>
        <w:rPr>
          <w:sz w:val="24"/>
          <w:szCs w:val="24"/>
        </w:rPr>
      </w:pPr>
    </w:p>
    <w:p w14:paraId="1D94E8A4" w14:textId="77777777" w:rsidR="00670044" w:rsidRPr="004D0B6A" w:rsidRDefault="00670044" w:rsidP="00670044">
      <w:pPr>
        <w:rPr>
          <w:rFonts w:cs="Calibri"/>
          <w:sz w:val="24"/>
          <w:szCs w:val="24"/>
        </w:rPr>
      </w:pPr>
      <w:r w:rsidRPr="004D0B6A">
        <w:rPr>
          <w:rFonts w:cs="Calibri"/>
          <w:b/>
          <w:bCs/>
          <w:sz w:val="24"/>
          <w:szCs w:val="24"/>
        </w:rPr>
        <w:t xml:space="preserve">PHYSICAL DEMANDS:  </w:t>
      </w:r>
    </w:p>
    <w:p w14:paraId="286FFE22" w14:textId="77777777" w:rsidR="002611AE" w:rsidRPr="00AC7992" w:rsidRDefault="002611AE" w:rsidP="002611AE">
      <w:pPr>
        <w:spacing w:before="100" w:beforeAutospacing="1"/>
        <w:jc w:val="both"/>
        <w:rPr>
          <w:rFonts w:asciiTheme="minorHAnsi" w:hAnsiTheme="minorHAnsi" w:cstheme="minorHAnsi"/>
        </w:rPr>
      </w:pPr>
      <w:r w:rsidRPr="00AC7992">
        <w:rPr>
          <w:rFonts w:asciiTheme="minorHAnsi" w:hAnsiTheme="minorHAnsi" w:cstheme="minorHAns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B7517D2" w14:textId="77777777" w:rsidR="002611AE" w:rsidRPr="00AC7992" w:rsidRDefault="002611AE" w:rsidP="002611AE">
      <w:pPr>
        <w:numPr>
          <w:ilvl w:val="0"/>
          <w:numId w:val="37"/>
        </w:numPr>
        <w:spacing w:before="100" w:beforeAutospacing="1" w:after="100" w:afterAutospacing="1"/>
        <w:jc w:val="both"/>
        <w:rPr>
          <w:rFonts w:asciiTheme="minorHAnsi" w:hAnsiTheme="minorHAnsi" w:cstheme="minorHAnsi"/>
        </w:rPr>
      </w:pPr>
      <w:r w:rsidRPr="00AC7992">
        <w:rPr>
          <w:rFonts w:asciiTheme="minorHAnsi" w:hAnsiTheme="minorHAnsi" w:cstheme="minorHAnsi"/>
        </w:rPr>
        <w:t>While performing the duties of this job, the employee is required to have ordinary ambulatory skills sufficient to visit other locations</w:t>
      </w:r>
    </w:p>
    <w:p w14:paraId="061FB958" w14:textId="77777777" w:rsidR="002611AE" w:rsidRPr="00AC7992" w:rsidRDefault="002611AE" w:rsidP="002611AE">
      <w:pPr>
        <w:numPr>
          <w:ilvl w:val="0"/>
          <w:numId w:val="37"/>
        </w:numPr>
        <w:spacing w:before="100" w:beforeAutospacing="1" w:after="100" w:afterAutospacing="1"/>
        <w:jc w:val="both"/>
        <w:rPr>
          <w:rFonts w:asciiTheme="minorHAnsi" w:hAnsiTheme="minorHAnsi" w:cstheme="minorHAnsi"/>
        </w:rPr>
      </w:pPr>
      <w:r w:rsidRPr="00AC7992">
        <w:rPr>
          <w:rFonts w:asciiTheme="minorHAnsi" w:hAnsiTheme="minorHAnsi" w:cstheme="minorHAnsi"/>
        </w:rPr>
        <w:t>The ability to stand, walk, stoop, kneel, crouch, and manipulate (lift, carry, move) light to medium weights of 10-15 pounds.</w:t>
      </w:r>
    </w:p>
    <w:p w14:paraId="0A1627BC" w14:textId="77777777" w:rsidR="002611AE" w:rsidRPr="00AC7992" w:rsidRDefault="002611AE" w:rsidP="002611AE">
      <w:pPr>
        <w:numPr>
          <w:ilvl w:val="0"/>
          <w:numId w:val="37"/>
        </w:numPr>
        <w:spacing w:before="100" w:beforeAutospacing="1" w:after="100" w:afterAutospacing="1"/>
        <w:jc w:val="both"/>
        <w:rPr>
          <w:rFonts w:asciiTheme="minorHAnsi" w:hAnsiTheme="minorHAnsi" w:cstheme="minorHAnsi"/>
        </w:rPr>
      </w:pPr>
      <w:r w:rsidRPr="00AC7992">
        <w:rPr>
          <w:rFonts w:asciiTheme="minorHAnsi" w:hAnsiTheme="minorHAnsi" w:cstheme="minorHAnsi"/>
        </w:rPr>
        <w:t>Requires good hand-eye coordination, arm, hand and finger dexterity, including ability to grasp, and visual acuity to use a keyboard, operate equipment and read application information.</w:t>
      </w:r>
    </w:p>
    <w:p w14:paraId="0EFF04B5" w14:textId="5EC816E7" w:rsidR="002611AE" w:rsidRDefault="002611AE" w:rsidP="002611AE">
      <w:pPr>
        <w:numPr>
          <w:ilvl w:val="0"/>
          <w:numId w:val="37"/>
        </w:numPr>
        <w:spacing w:before="100" w:beforeAutospacing="1" w:after="100" w:afterAutospacing="1"/>
        <w:jc w:val="both"/>
        <w:rPr>
          <w:rFonts w:asciiTheme="minorHAnsi" w:hAnsiTheme="minorHAnsi" w:cstheme="minorHAnsi"/>
        </w:rPr>
      </w:pPr>
      <w:r w:rsidRPr="00AC7992">
        <w:rPr>
          <w:rFonts w:asciiTheme="minorHAnsi" w:hAnsiTheme="minorHAnsi" w:cstheme="minorHAnsi"/>
        </w:rPr>
        <w:t>The employee frequently is required to sit, reach with hands and arms, talk and hear</w:t>
      </w:r>
    </w:p>
    <w:p w14:paraId="78E29B62" w14:textId="6A7AAF30" w:rsidR="002611AE" w:rsidRPr="005709C8" w:rsidRDefault="002611AE" w:rsidP="002611AE">
      <w:pPr>
        <w:numPr>
          <w:ilvl w:val="0"/>
          <w:numId w:val="37"/>
        </w:numPr>
        <w:spacing w:before="100" w:beforeAutospacing="1" w:after="100" w:afterAutospacing="1"/>
        <w:jc w:val="both"/>
        <w:rPr>
          <w:rFonts w:asciiTheme="minorHAnsi" w:hAnsiTheme="minorHAnsi" w:cstheme="minorHAnsi"/>
        </w:rPr>
      </w:pPr>
      <w:r w:rsidRPr="005709C8">
        <w:rPr>
          <w:rFonts w:asciiTheme="minorHAnsi" w:hAnsiTheme="minorHAnsi" w:cstheme="minorHAnsi"/>
        </w:rPr>
        <w:t>The incumbent should expect to spend considerable time traveling by land over rough terrain.</w:t>
      </w:r>
    </w:p>
    <w:p w14:paraId="422D7698" w14:textId="77777777" w:rsidR="00670044" w:rsidRPr="004D0B6A" w:rsidRDefault="00670044" w:rsidP="00670044">
      <w:pPr>
        <w:rPr>
          <w:rFonts w:cs="Calibri"/>
          <w:sz w:val="24"/>
          <w:szCs w:val="24"/>
        </w:rPr>
      </w:pPr>
      <w:r w:rsidRPr="004D0B6A">
        <w:rPr>
          <w:rFonts w:cs="Calibri"/>
          <w:b/>
          <w:bCs/>
          <w:sz w:val="24"/>
          <w:szCs w:val="24"/>
        </w:rPr>
        <w:t xml:space="preserve">WORK ENVIRONMENT:  </w:t>
      </w:r>
    </w:p>
    <w:p w14:paraId="652B6A27" w14:textId="77777777" w:rsidR="00670044" w:rsidRPr="004D0B6A" w:rsidRDefault="00670044" w:rsidP="00670044">
      <w:pPr>
        <w:pStyle w:val="Title"/>
        <w:jc w:val="left"/>
        <w:rPr>
          <w:rFonts w:ascii="Calibri" w:hAnsi="Calibri" w:cs="Calibri"/>
          <w:b w:val="0"/>
          <w:bCs w:val="0"/>
        </w:rPr>
      </w:pPr>
      <w:r w:rsidRPr="004D0B6A">
        <w:rPr>
          <w:rFonts w:ascii="Calibri" w:hAnsi="Calibri" w:cs="Calibri"/>
          <w:b w:val="0"/>
          <w:bCs w:val="0"/>
        </w:rPr>
        <w:t>•</w:t>
      </w:r>
      <w:r w:rsidRPr="004D0B6A">
        <w:rPr>
          <w:rFonts w:ascii="Calibri" w:hAnsi="Calibri" w:cs="Calibri"/>
          <w:b w:val="0"/>
          <w:bCs w:val="0"/>
        </w:rPr>
        <w:tab/>
        <w:t>General office setting. Great lengths of time working on computer, reading from computer screen, entering data through computer keyboard &amp; mouse, retrieving documents from printer, standing at copier or fax machine, and frequent attaching and removing staples.</w:t>
      </w:r>
    </w:p>
    <w:p w14:paraId="4D943834" w14:textId="77777777" w:rsidR="00670044" w:rsidRPr="004D0B6A" w:rsidRDefault="00670044" w:rsidP="00670044">
      <w:pPr>
        <w:pStyle w:val="Title"/>
        <w:jc w:val="left"/>
        <w:rPr>
          <w:rFonts w:ascii="Calibri" w:hAnsi="Calibri" w:cs="Calibri"/>
          <w:b w:val="0"/>
          <w:bCs w:val="0"/>
        </w:rPr>
      </w:pPr>
      <w:r w:rsidRPr="004D0B6A">
        <w:rPr>
          <w:rFonts w:ascii="Calibri" w:hAnsi="Calibri" w:cs="Calibri"/>
          <w:b w:val="0"/>
          <w:bCs w:val="0"/>
        </w:rPr>
        <w:t>Year-end archiving activities involve repeated lifting and bending.</w:t>
      </w:r>
    </w:p>
    <w:p w14:paraId="4A3CFB28" w14:textId="77777777" w:rsidR="00670044" w:rsidRPr="004D0B6A" w:rsidRDefault="00670044" w:rsidP="00670044">
      <w:pPr>
        <w:pStyle w:val="Title"/>
        <w:jc w:val="left"/>
        <w:rPr>
          <w:rFonts w:ascii="Calibri" w:hAnsi="Calibri" w:cs="Calibri"/>
          <w:b w:val="0"/>
          <w:bCs w:val="0"/>
        </w:rPr>
      </w:pPr>
      <w:r w:rsidRPr="004D0B6A">
        <w:rPr>
          <w:rFonts w:ascii="Calibri" w:hAnsi="Calibri" w:cs="Calibri"/>
          <w:b w:val="0"/>
          <w:bCs w:val="0"/>
        </w:rPr>
        <w:t>•</w:t>
      </w:r>
      <w:r w:rsidRPr="004D0B6A">
        <w:rPr>
          <w:rFonts w:ascii="Calibri" w:hAnsi="Calibri" w:cs="Calibri"/>
          <w:b w:val="0"/>
          <w:bCs w:val="0"/>
        </w:rPr>
        <w:tab/>
        <w:t>Physical, emotional and intellectual demands</w:t>
      </w:r>
    </w:p>
    <w:p w14:paraId="207C0653" w14:textId="77777777" w:rsidR="00670044" w:rsidRPr="004D0B6A" w:rsidRDefault="00670044" w:rsidP="00670044">
      <w:pPr>
        <w:pStyle w:val="Title"/>
        <w:jc w:val="left"/>
        <w:rPr>
          <w:rFonts w:ascii="Calibri" w:hAnsi="Calibri" w:cs="Calibri"/>
          <w:b w:val="0"/>
          <w:bCs w:val="0"/>
        </w:rPr>
      </w:pPr>
      <w:r w:rsidRPr="004D0B6A">
        <w:rPr>
          <w:rFonts w:ascii="Calibri" w:hAnsi="Calibri" w:cs="Calibri"/>
          <w:b w:val="0"/>
          <w:bCs w:val="0"/>
        </w:rPr>
        <w:t>•</w:t>
      </w:r>
      <w:r w:rsidRPr="004D0B6A">
        <w:rPr>
          <w:rFonts w:ascii="Calibri" w:hAnsi="Calibri" w:cs="Calibri"/>
          <w:b w:val="0"/>
          <w:bCs w:val="0"/>
        </w:rPr>
        <w:tab/>
        <w:t>Normal office setting</w:t>
      </w:r>
    </w:p>
    <w:p w14:paraId="3BAEAEFF" w14:textId="6F5CE222" w:rsidR="00670044" w:rsidRPr="004D0B6A" w:rsidRDefault="00670044" w:rsidP="00670044">
      <w:pPr>
        <w:pStyle w:val="Title"/>
        <w:jc w:val="left"/>
        <w:rPr>
          <w:rFonts w:ascii="Calibri" w:hAnsi="Calibri" w:cs="Calibri"/>
          <w:b w:val="0"/>
          <w:bCs w:val="0"/>
        </w:rPr>
      </w:pPr>
      <w:r w:rsidRPr="004D0B6A">
        <w:rPr>
          <w:rFonts w:ascii="Calibri" w:hAnsi="Calibri" w:cs="Calibri"/>
          <w:b w:val="0"/>
          <w:bCs w:val="0"/>
        </w:rPr>
        <w:t>•</w:t>
      </w:r>
      <w:r w:rsidRPr="004D0B6A">
        <w:rPr>
          <w:rFonts w:ascii="Calibri" w:hAnsi="Calibri" w:cs="Calibri"/>
          <w:b w:val="0"/>
          <w:bCs w:val="0"/>
        </w:rPr>
        <w:tab/>
        <w:t>Equipment used</w:t>
      </w:r>
      <w:r w:rsidR="005709C8">
        <w:rPr>
          <w:rFonts w:ascii="Calibri" w:hAnsi="Calibri" w:cs="Calibri"/>
          <w:b w:val="0"/>
          <w:bCs w:val="0"/>
        </w:rPr>
        <w:t xml:space="preserve">: </w:t>
      </w:r>
      <w:r w:rsidRPr="004D0B6A">
        <w:rPr>
          <w:rFonts w:ascii="Calibri" w:hAnsi="Calibri" w:cs="Calibri"/>
          <w:b w:val="0"/>
          <w:bCs w:val="0"/>
        </w:rPr>
        <w:t>Personal computer (desktop or laptop), calculator, printer and copier.</w:t>
      </w:r>
    </w:p>
    <w:p w14:paraId="3321C517" w14:textId="5C5FB03E" w:rsidR="00670044" w:rsidRPr="004D0B6A" w:rsidRDefault="00670044" w:rsidP="00670044">
      <w:pPr>
        <w:pStyle w:val="Title"/>
        <w:jc w:val="left"/>
        <w:rPr>
          <w:rFonts w:ascii="Calibri" w:hAnsi="Calibri" w:cs="Calibri"/>
          <w:b w:val="0"/>
          <w:bCs w:val="0"/>
        </w:rPr>
      </w:pPr>
      <w:r w:rsidRPr="004D0B6A">
        <w:rPr>
          <w:rFonts w:ascii="Calibri" w:hAnsi="Calibri" w:cs="Calibri"/>
          <w:b w:val="0"/>
          <w:bCs w:val="0"/>
        </w:rPr>
        <w:t>•</w:t>
      </w:r>
      <w:r w:rsidRPr="004D0B6A">
        <w:rPr>
          <w:rFonts w:ascii="Calibri" w:hAnsi="Calibri" w:cs="Calibri"/>
          <w:b w:val="0"/>
          <w:bCs w:val="0"/>
        </w:rPr>
        <w:tab/>
        <w:t>All of the above duties and responsibilities are essential job functions subject to reasonable accommodation. All job requirements listed indicate the minimum level of knowledge, skills and/or ability deemed necessary to perform the job proficiently. This job description is not to be construed as an exhaustive statement of duties, responsibilities or requirements. Individuals may be required to perform any other job-related instructions as requested by their supervisor, subject to reasonable accommodation. This position description is not all-inclusive and is always under review.</w:t>
      </w:r>
    </w:p>
    <w:p w14:paraId="155D0A47" w14:textId="77777777" w:rsidR="007D308F" w:rsidRDefault="00670044" w:rsidP="00670044">
      <w:pPr>
        <w:pStyle w:val="Title"/>
        <w:jc w:val="left"/>
        <w:rPr>
          <w:rStyle w:val="printsmall"/>
          <w:rFonts w:ascii="Calibri" w:eastAsia="Times" w:hAnsi="Calibri" w:cs="Calibri"/>
          <w:color w:val="000000"/>
        </w:rPr>
      </w:pPr>
      <w:r w:rsidRPr="004D0B6A">
        <w:rPr>
          <w:rStyle w:val="printsmall"/>
          <w:rFonts w:ascii="Calibri" w:eastAsia="Times" w:hAnsi="Calibri" w:cs="Calibri"/>
          <w:b w:val="0"/>
          <w:color w:val="000000"/>
        </w:rPr>
        <w:t>We maintain a drug-free workplace.</w:t>
      </w:r>
      <w:r w:rsidRPr="004D0B6A">
        <w:rPr>
          <w:rFonts w:ascii="Calibri" w:hAnsi="Calibri" w:cs="Calibri"/>
          <w:b w:val="0"/>
          <w:color w:val="000000"/>
        </w:rPr>
        <w:br/>
      </w:r>
      <w:r w:rsidRPr="004D0B6A">
        <w:rPr>
          <w:rFonts w:ascii="Calibri" w:hAnsi="Calibri" w:cs="Calibri"/>
          <w:b w:val="0"/>
          <w:color w:val="000000"/>
        </w:rPr>
        <w:br/>
      </w:r>
      <w:r w:rsidRPr="004D0B6A">
        <w:rPr>
          <w:rStyle w:val="printsmall"/>
          <w:rFonts w:ascii="Calibri" w:eastAsia="Times" w:hAnsi="Calibri" w:cs="Calibri"/>
          <w:b w:val="0"/>
          <w:color w:val="000000"/>
        </w:rPr>
        <w:t>For World Relief staff, strong commitment to the mission, vision, and values of World Relief is essential, and Christian faith is a prerequisite for employment, based upon United States federal guidelines provided in Title VII of the Civil Rights Act of 1964.</w:t>
      </w:r>
      <w:r w:rsidRPr="004D0B6A">
        <w:rPr>
          <w:rFonts w:ascii="Calibri" w:hAnsi="Calibri" w:cs="Calibri"/>
          <w:b w:val="0"/>
          <w:color w:val="000000"/>
        </w:rPr>
        <w:br/>
      </w:r>
    </w:p>
    <w:p w14:paraId="458ADE0C" w14:textId="636784C3" w:rsidR="007D308F" w:rsidRDefault="00670044" w:rsidP="00670044">
      <w:pPr>
        <w:pStyle w:val="Title"/>
        <w:jc w:val="left"/>
        <w:rPr>
          <w:rStyle w:val="printsmall"/>
          <w:rFonts w:ascii="Calibri" w:eastAsia="Times" w:hAnsi="Calibri" w:cs="Calibri"/>
          <w:b w:val="0"/>
          <w:color w:val="000000"/>
        </w:rPr>
      </w:pPr>
      <w:r w:rsidRPr="007D308F">
        <w:rPr>
          <w:rStyle w:val="printsmall"/>
          <w:rFonts w:ascii="Calibri" w:eastAsia="Times" w:hAnsi="Calibri" w:cs="Calibri"/>
          <w:color w:val="000000"/>
        </w:rPr>
        <w:lastRenderedPageBreak/>
        <w:t>Legal Background in the United States</w:t>
      </w:r>
      <w:r w:rsidRPr="004D0B6A">
        <w:rPr>
          <w:rStyle w:val="printsmall"/>
          <w:rFonts w:ascii="Calibri" w:eastAsia="Times" w:hAnsi="Calibri" w:cs="Calibri"/>
          <w:b w:val="0"/>
          <w:color w:val="000000"/>
        </w:rPr>
        <w:t xml:space="preserve"> </w:t>
      </w:r>
    </w:p>
    <w:p w14:paraId="6B256E5C" w14:textId="64FFD492" w:rsidR="00670044" w:rsidRPr="004D0B6A" w:rsidRDefault="00670044" w:rsidP="00670044">
      <w:pPr>
        <w:pStyle w:val="Title"/>
        <w:jc w:val="left"/>
        <w:rPr>
          <w:rFonts w:ascii="Calibri" w:hAnsi="Calibri" w:cs="Calibri"/>
          <w:b w:val="0"/>
        </w:rPr>
      </w:pPr>
      <w:r w:rsidRPr="004D0B6A">
        <w:rPr>
          <w:rStyle w:val="printsmall"/>
          <w:rFonts w:ascii="Calibri" w:eastAsia="Times" w:hAnsi="Calibri" w:cs="Calibri"/>
          <w:b w:val="0"/>
          <w:color w:val="000000"/>
        </w:rPr>
        <w:t>World Relief is both an equal opportunity employer and a faith-based religious organization. This means that we conduct hiring without regard to race, color, ancestry, national origin, citizenship, age, sex, marital status, parental status, membership in any labor organization, political ideology, or disability of an otherwise qualified individual. The status of World Relief as an equal opportunity employer does not prevent the organization from hiring staff based on their religious beliefs, so that all staff share the same religious commitment.</w:t>
      </w:r>
      <w:r w:rsidRPr="004D0B6A">
        <w:rPr>
          <w:rFonts w:ascii="Calibri" w:hAnsi="Calibri" w:cs="Calibri"/>
          <w:b w:val="0"/>
          <w:color w:val="000000"/>
        </w:rPr>
        <w:br/>
      </w:r>
      <w:r w:rsidRPr="004D0B6A">
        <w:rPr>
          <w:rFonts w:ascii="Calibri" w:hAnsi="Calibri" w:cs="Calibri"/>
          <w:b w:val="0"/>
          <w:color w:val="000000"/>
        </w:rPr>
        <w:br/>
      </w:r>
      <w:r w:rsidRPr="004D0B6A">
        <w:rPr>
          <w:rStyle w:val="printsmall"/>
          <w:rFonts w:ascii="Calibri" w:eastAsia="Times" w:hAnsi="Calibri" w:cs="Calibri"/>
          <w:b w:val="0"/>
          <w:color w:val="000000"/>
        </w:rPr>
        <w:t>Pursuant to the Civil Rights Act of 1964, Section 702 (42 U.S.C. 2000e 1(a) World Relief has the right to, and does, hire only candidates who agree with World Relief’s Statement of Faith.</w:t>
      </w:r>
      <w:r w:rsidRPr="004D0B6A">
        <w:rPr>
          <w:rFonts w:ascii="Calibri" w:hAnsi="Calibri" w:cs="Calibri"/>
          <w:b w:val="0"/>
          <w:color w:val="000000"/>
        </w:rPr>
        <w:t xml:space="preserve"> </w:t>
      </w:r>
    </w:p>
    <w:p w14:paraId="2AE0774B" w14:textId="77777777" w:rsidR="009C58F3" w:rsidRDefault="009C58F3" w:rsidP="00BD6327">
      <w:pPr>
        <w:rPr>
          <w:rFonts w:ascii="Times New Roman" w:hAnsi="Times New Roman"/>
          <w:b/>
          <w:sz w:val="20"/>
          <w:szCs w:val="20"/>
        </w:rPr>
      </w:pPr>
    </w:p>
    <w:p w14:paraId="3E35FE27" w14:textId="004D4C05" w:rsidR="00323B51" w:rsidRDefault="00323B51" w:rsidP="00BD6327">
      <w:pPr>
        <w:rPr>
          <w:rFonts w:ascii="Times New Roman" w:hAnsi="Times New Roman"/>
          <w:b/>
          <w:sz w:val="20"/>
          <w:szCs w:val="20"/>
        </w:rPr>
      </w:pPr>
      <w:r w:rsidRPr="00323B51">
        <w:rPr>
          <w:rFonts w:ascii="Times New Roman" w:hAnsi="Times New Roman"/>
          <w:b/>
          <w:sz w:val="20"/>
          <w:szCs w:val="20"/>
        </w:rPr>
        <w:t>MINIMUM QUALIFICATIONS:</w:t>
      </w:r>
    </w:p>
    <w:p w14:paraId="306A1224" w14:textId="77777777" w:rsidR="009C58F3" w:rsidRPr="00323B51" w:rsidRDefault="009C58F3" w:rsidP="00BD6327">
      <w:pPr>
        <w:rPr>
          <w:rFonts w:ascii="Times New Roman" w:hAnsi="Times New Roman"/>
          <w:b/>
          <w:sz w:val="20"/>
          <w:szCs w:val="20"/>
        </w:rPr>
      </w:pPr>
    </w:p>
    <w:tbl>
      <w:tblPr>
        <w:tblW w:w="9990" w:type="dxa"/>
        <w:tblLayout w:type="fixed"/>
        <w:tblLook w:val="0000" w:firstRow="0" w:lastRow="0" w:firstColumn="0" w:lastColumn="0" w:noHBand="0" w:noVBand="0"/>
      </w:tblPr>
      <w:tblGrid>
        <w:gridCol w:w="2718"/>
        <w:gridCol w:w="3600"/>
        <w:gridCol w:w="3672"/>
      </w:tblGrid>
      <w:tr w:rsidR="00BD6327" w:rsidRPr="00323B51" w14:paraId="25762605" w14:textId="77777777" w:rsidTr="007927BF">
        <w:tc>
          <w:tcPr>
            <w:tcW w:w="2718" w:type="dxa"/>
            <w:tcBorders>
              <w:top w:val="single" w:sz="8" w:space="0" w:color="auto"/>
              <w:left w:val="single" w:sz="18" w:space="0" w:color="auto"/>
              <w:bottom w:val="single" w:sz="8" w:space="0" w:color="auto"/>
              <w:right w:val="single" w:sz="8" w:space="0" w:color="auto"/>
            </w:tcBorders>
            <w:shd w:val="clear" w:color="auto" w:fill="D9D9D9"/>
          </w:tcPr>
          <w:p w14:paraId="3863E726" w14:textId="77777777" w:rsidR="00BD6327" w:rsidRPr="00323B51" w:rsidRDefault="00BD6327" w:rsidP="007927BF">
            <w:pPr>
              <w:pStyle w:val="Heading2"/>
              <w:keepNext w:val="0"/>
              <w:widowControl w:val="0"/>
              <w:spacing w:before="60"/>
              <w:ind w:right="33"/>
              <w:rPr>
                <w:rFonts w:ascii="Times New Roman" w:hAnsi="Times New Roman"/>
                <w:sz w:val="20"/>
              </w:rPr>
            </w:pPr>
            <w:r w:rsidRPr="00323B51">
              <w:rPr>
                <w:rFonts w:ascii="Times New Roman" w:hAnsi="Times New Roman"/>
                <w:sz w:val="20"/>
              </w:rPr>
              <w:t>SKILLS&amp; ABILITIES:</w:t>
            </w:r>
          </w:p>
        </w:tc>
        <w:tc>
          <w:tcPr>
            <w:tcW w:w="3600" w:type="dxa"/>
            <w:tcBorders>
              <w:top w:val="single" w:sz="8" w:space="0" w:color="auto"/>
              <w:left w:val="single" w:sz="8" w:space="0" w:color="auto"/>
              <w:bottom w:val="single" w:sz="8" w:space="0" w:color="auto"/>
              <w:right w:val="single" w:sz="8" w:space="0" w:color="auto"/>
            </w:tcBorders>
            <w:shd w:val="clear" w:color="auto" w:fill="D9D9D9"/>
          </w:tcPr>
          <w:p w14:paraId="6BA7737F" w14:textId="77777777" w:rsidR="00BD6327" w:rsidRPr="00323B51" w:rsidRDefault="00BD6327" w:rsidP="007927BF">
            <w:pPr>
              <w:pStyle w:val="Heading2"/>
              <w:keepNext w:val="0"/>
              <w:widowControl w:val="0"/>
              <w:spacing w:before="60"/>
              <w:jc w:val="both"/>
              <w:rPr>
                <w:rFonts w:ascii="Times New Roman" w:hAnsi="Times New Roman"/>
                <w:sz w:val="20"/>
              </w:rPr>
            </w:pPr>
            <w:r w:rsidRPr="00323B51">
              <w:rPr>
                <w:rFonts w:ascii="Times New Roman" w:hAnsi="Times New Roman"/>
                <w:sz w:val="20"/>
              </w:rPr>
              <w:t>ESSENTIAL</w:t>
            </w:r>
          </w:p>
        </w:tc>
        <w:tc>
          <w:tcPr>
            <w:tcW w:w="3672" w:type="dxa"/>
            <w:tcBorders>
              <w:top w:val="single" w:sz="8" w:space="0" w:color="auto"/>
              <w:left w:val="single" w:sz="8" w:space="0" w:color="auto"/>
              <w:bottom w:val="single" w:sz="8" w:space="0" w:color="auto"/>
              <w:right w:val="single" w:sz="18" w:space="0" w:color="auto"/>
            </w:tcBorders>
            <w:shd w:val="clear" w:color="auto" w:fill="D9D9D9"/>
          </w:tcPr>
          <w:p w14:paraId="1206AF0C" w14:textId="77777777" w:rsidR="00BD6327" w:rsidRPr="00323B51" w:rsidRDefault="00BD6327" w:rsidP="007927BF">
            <w:pPr>
              <w:pStyle w:val="Heading2"/>
              <w:keepNext w:val="0"/>
              <w:widowControl w:val="0"/>
              <w:spacing w:before="60"/>
              <w:jc w:val="both"/>
              <w:rPr>
                <w:rFonts w:ascii="Times New Roman" w:hAnsi="Times New Roman"/>
                <w:sz w:val="20"/>
              </w:rPr>
            </w:pPr>
            <w:r w:rsidRPr="00323B51">
              <w:rPr>
                <w:rFonts w:ascii="Times New Roman" w:hAnsi="Times New Roman"/>
                <w:sz w:val="20"/>
              </w:rPr>
              <w:t xml:space="preserve">DESIRABLE </w:t>
            </w:r>
          </w:p>
        </w:tc>
      </w:tr>
      <w:tr w:rsidR="00BD6327" w:rsidRPr="00323B51" w14:paraId="2DE527E0" w14:textId="77777777" w:rsidTr="007927BF">
        <w:tc>
          <w:tcPr>
            <w:tcW w:w="2718" w:type="dxa"/>
            <w:tcBorders>
              <w:left w:val="single" w:sz="18" w:space="0" w:color="auto"/>
              <w:bottom w:val="single" w:sz="8" w:space="0" w:color="auto"/>
              <w:right w:val="single" w:sz="8" w:space="0" w:color="auto"/>
            </w:tcBorders>
          </w:tcPr>
          <w:p w14:paraId="409D4C4F" w14:textId="77777777" w:rsidR="00BD6327" w:rsidRPr="00323B51" w:rsidRDefault="00280C33" w:rsidP="003C0782">
            <w:pPr>
              <w:pStyle w:val="Heading2"/>
              <w:keepNext w:val="0"/>
              <w:widowControl w:val="0"/>
              <w:spacing w:before="60"/>
              <w:ind w:left="0" w:right="33" w:firstLine="0"/>
              <w:jc w:val="both"/>
              <w:rPr>
                <w:rFonts w:ascii="Times New Roman" w:hAnsi="Times New Roman"/>
                <w:sz w:val="20"/>
              </w:rPr>
            </w:pPr>
            <w:r w:rsidRPr="00323B51">
              <w:rPr>
                <w:rFonts w:ascii="Times New Roman" w:hAnsi="Times New Roman"/>
                <w:sz w:val="20"/>
              </w:rPr>
              <w:t>Q</w:t>
            </w:r>
            <w:r w:rsidR="00BD6327" w:rsidRPr="00323B51">
              <w:rPr>
                <w:rFonts w:ascii="Times New Roman" w:hAnsi="Times New Roman"/>
                <w:sz w:val="20"/>
              </w:rPr>
              <w:t>ualification</w:t>
            </w:r>
          </w:p>
        </w:tc>
        <w:tc>
          <w:tcPr>
            <w:tcW w:w="3600" w:type="dxa"/>
            <w:tcBorders>
              <w:left w:val="single" w:sz="8" w:space="0" w:color="auto"/>
              <w:bottom w:val="single" w:sz="8" w:space="0" w:color="auto"/>
              <w:right w:val="single" w:sz="8" w:space="0" w:color="auto"/>
            </w:tcBorders>
          </w:tcPr>
          <w:p w14:paraId="39DF2677" w14:textId="40D3779A" w:rsidR="007D308F" w:rsidRPr="007D308F" w:rsidRDefault="007D308F" w:rsidP="003C0782">
            <w:pPr>
              <w:pStyle w:val="Heading2"/>
              <w:keepNext w:val="0"/>
              <w:widowControl w:val="0"/>
              <w:numPr>
                <w:ilvl w:val="0"/>
                <w:numId w:val="19"/>
              </w:numPr>
              <w:spacing w:before="60"/>
              <w:jc w:val="both"/>
              <w:rPr>
                <w:rFonts w:ascii="Times New Roman" w:hAnsi="Times New Roman"/>
                <w:b w:val="0"/>
                <w:sz w:val="20"/>
              </w:rPr>
            </w:pPr>
            <w:r w:rsidRPr="007D308F">
              <w:rPr>
                <w:rFonts w:asciiTheme="minorHAnsi" w:hAnsiTheme="minorHAnsi" w:cstheme="minorHAnsi"/>
                <w:b w:val="0"/>
                <w:sz w:val="20"/>
              </w:rPr>
              <w:t>Desired Qualification: Master’s Degree</w:t>
            </w:r>
          </w:p>
          <w:p w14:paraId="6D8538E8" w14:textId="35EF56BB" w:rsidR="00BD6327" w:rsidRPr="00323B51" w:rsidRDefault="00280C33" w:rsidP="003C0782">
            <w:pPr>
              <w:pStyle w:val="Heading2"/>
              <w:keepNext w:val="0"/>
              <w:widowControl w:val="0"/>
              <w:numPr>
                <w:ilvl w:val="0"/>
                <w:numId w:val="19"/>
              </w:numPr>
              <w:spacing w:before="60"/>
              <w:jc w:val="both"/>
              <w:rPr>
                <w:rFonts w:ascii="Times New Roman" w:hAnsi="Times New Roman"/>
                <w:b w:val="0"/>
                <w:sz w:val="20"/>
              </w:rPr>
            </w:pPr>
            <w:r w:rsidRPr="00323B51">
              <w:rPr>
                <w:rFonts w:ascii="Times New Roman" w:hAnsi="Times New Roman"/>
                <w:b w:val="0"/>
                <w:sz w:val="20"/>
              </w:rPr>
              <w:t xml:space="preserve">Bachelor’s Degree </w:t>
            </w:r>
            <w:r w:rsidR="003C0782">
              <w:rPr>
                <w:rFonts w:ascii="Times New Roman" w:hAnsi="Times New Roman"/>
                <w:b w:val="0"/>
                <w:sz w:val="20"/>
              </w:rPr>
              <w:t>in International Relations or related field</w:t>
            </w:r>
          </w:p>
        </w:tc>
        <w:tc>
          <w:tcPr>
            <w:tcW w:w="3672" w:type="dxa"/>
            <w:tcBorders>
              <w:left w:val="single" w:sz="8" w:space="0" w:color="auto"/>
              <w:bottom w:val="single" w:sz="8" w:space="0" w:color="auto"/>
              <w:right w:val="single" w:sz="18" w:space="0" w:color="auto"/>
            </w:tcBorders>
          </w:tcPr>
          <w:p w14:paraId="2AE4FDB1" w14:textId="77777777" w:rsidR="00BD6327" w:rsidRPr="00323B51" w:rsidRDefault="00280C33" w:rsidP="003C0782">
            <w:pPr>
              <w:pStyle w:val="Heading2"/>
              <w:keepNext w:val="0"/>
              <w:widowControl w:val="0"/>
              <w:numPr>
                <w:ilvl w:val="0"/>
                <w:numId w:val="19"/>
              </w:numPr>
              <w:spacing w:before="60"/>
              <w:jc w:val="both"/>
              <w:rPr>
                <w:rFonts w:ascii="Times New Roman" w:hAnsi="Times New Roman"/>
                <w:b w:val="0"/>
                <w:sz w:val="20"/>
              </w:rPr>
            </w:pPr>
            <w:r w:rsidRPr="00323B51">
              <w:rPr>
                <w:rFonts w:ascii="Times New Roman" w:hAnsi="Times New Roman"/>
                <w:b w:val="0"/>
                <w:sz w:val="20"/>
              </w:rPr>
              <w:t>M</w:t>
            </w:r>
            <w:r w:rsidR="00B87CE6" w:rsidRPr="00323B51">
              <w:rPr>
                <w:rFonts w:ascii="Times New Roman" w:hAnsi="Times New Roman"/>
                <w:b w:val="0"/>
                <w:sz w:val="20"/>
              </w:rPr>
              <w:t>aster</w:t>
            </w:r>
            <w:r w:rsidR="00323B51" w:rsidRPr="00323B51">
              <w:rPr>
                <w:rFonts w:ascii="Times New Roman" w:hAnsi="Times New Roman"/>
                <w:b w:val="0"/>
                <w:sz w:val="20"/>
              </w:rPr>
              <w:t>’</w:t>
            </w:r>
            <w:r w:rsidR="00B87CE6" w:rsidRPr="00323B51">
              <w:rPr>
                <w:rFonts w:ascii="Times New Roman" w:hAnsi="Times New Roman"/>
                <w:b w:val="0"/>
                <w:sz w:val="20"/>
              </w:rPr>
              <w:t>s degree</w:t>
            </w:r>
            <w:r w:rsidR="003C0782">
              <w:rPr>
                <w:rFonts w:ascii="Times New Roman" w:hAnsi="Times New Roman"/>
                <w:b w:val="0"/>
                <w:sz w:val="20"/>
              </w:rPr>
              <w:t xml:space="preserve"> in related field</w:t>
            </w:r>
          </w:p>
        </w:tc>
      </w:tr>
      <w:tr w:rsidR="00BD6327" w:rsidRPr="00323B51" w14:paraId="06271F3F" w14:textId="77777777" w:rsidTr="007927BF">
        <w:tc>
          <w:tcPr>
            <w:tcW w:w="2718" w:type="dxa"/>
            <w:tcBorders>
              <w:top w:val="single" w:sz="8" w:space="0" w:color="auto"/>
              <w:left w:val="single" w:sz="18" w:space="0" w:color="auto"/>
              <w:bottom w:val="single" w:sz="8" w:space="0" w:color="auto"/>
              <w:right w:val="single" w:sz="8" w:space="0" w:color="auto"/>
            </w:tcBorders>
          </w:tcPr>
          <w:p w14:paraId="4B37752C" w14:textId="77777777" w:rsidR="00BD6327" w:rsidRPr="00323B51" w:rsidRDefault="00BD6327" w:rsidP="003C0782">
            <w:pPr>
              <w:pStyle w:val="Heading2"/>
              <w:keepNext w:val="0"/>
              <w:widowControl w:val="0"/>
              <w:spacing w:before="60"/>
              <w:ind w:left="0" w:right="33" w:firstLine="0"/>
              <w:jc w:val="both"/>
              <w:rPr>
                <w:rFonts w:ascii="Times New Roman" w:hAnsi="Times New Roman"/>
                <w:sz w:val="20"/>
              </w:rPr>
            </w:pPr>
            <w:r w:rsidRPr="00323B51">
              <w:rPr>
                <w:rFonts w:ascii="Times New Roman" w:hAnsi="Times New Roman"/>
                <w:sz w:val="20"/>
              </w:rPr>
              <w:t>Work experience</w:t>
            </w:r>
          </w:p>
        </w:tc>
        <w:tc>
          <w:tcPr>
            <w:tcW w:w="3600" w:type="dxa"/>
            <w:tcBorders>
              <w:top w:val="single" w:sz="8" w:space="0" w:color="auto"/>
              <w:left w:val="single" w:sz="8" w:space="0" w:color="auto"/>
              <w:bottom w:val="single" w:sz="8" w:space="0" w:color="auto"/>
              <w:right w:val="single" w:sz="8" w:space="0" w:color="auto"/>
            </w:tcBorders>
          </w:tcPr>
          <w:p w14:paraId="2996E6B0" w14:textId="002E3B08" w:rsidR="00323B51" w:rsidRPr="005F5C21" w:rsidRDefault="003C0782" w:rsidP="00893138">
            <w:pPr>
              <w:numPr>
                <w:ilvl w:val="0"/>
                <w:numId w:val="19"/>
              </w:numPr>
              <w:rPr>
                <w:rFonts w:ascii="Times New Roman" w:hAnsi="Times New Roman"/>
                <w:sz w:val="20"/>
                <w:szCs w:val="20"/>
              </w:rPr>
            </w:pPr>
            <w:r w:rsidRPr="005F5C21">
              <w:rPr>
                <w:rFonts w:ascii="Times New Roman" w:hAnsi="Times New Roman"/>
                <w:color w:val="000000"/>
                <w:sz w:val="20"/>
                <w:szCs w:val="20"/>
              </w:rPr>
              <w:t xml:space="preserve">5 years of experience in Relief and Development work in the developing world, preferably in </w:t>
            </w:r>
            <w:r w:rsidR="007D308F">
              <w:rPr>
                <w:rFonts w:ascii="Times New Roman" w:hAnsi="Times New Roman"/>
                <w:color w:val="000000"/>
                <w:sz w:val="20"/>
                <w:szCs w:val="20"/>
              </w:rPr>
              <w:t>Haiti</w:t>
            </w:r>
          </w:p>
          <w:p w14:paraId="1D1CAF47" w14:textId="539895D9" w:rsidR="003C0782" w:rsidRPr="00893138" w:rsidRDefault="003C0782" w:rsidP="00893138">
            <w:pPr>
              <w:numPr>
                <w:ilvl w:val="0"/>
                <w:numId w:val="19"/>
              </w:numPr>
              <w:rPr>
                <w:rFonts w:ascii="Times New Roman" w:hAnsi="Times New Roman"/>
                <w:sz w:val="20"/>
                <w:szCs w:val="20"/>
              </w:rPr>
            </w:pPr>
            <w:r w:rsidRPr="005F5C21">
              <w:rPr>
                <w:rFonts w:ascii="Times New Roman" w:hAnsi="Times New Roman"/>
                <w:color w:val="000000"/>
                <w:sz w:val="20"/>
                <w:szCs w:val="20"/>
              </w:rPr>
              <w:t xml:space="preserve">Strong knowledge of program areas and ability to communicate practices to various constituencies in the U.S. and </w:t>
            </w:r>
            <w:r w:rsidR="007D308F">
              <w:rPr>
                <w:rFonts w:ascii="Times New Roman" w:hAnsi="Times New Roman"/>
                <w:color w:val="000000"/>
                <w:sz w:val="20"/>
                <w:szCs w:val="20"/>
              </w:rPr>
              <w:t>Haiti</w:t>
            </w:r>
          </w:p>
        </w:tc>
        <w:tc>
          <w:tcPr>
            <w:tcW w:w="3672" w:type="dxa"/>
            <w:tcBorders>
              <w:top w:val="single" w:sz="8" w:space="0" w:color="auto"/>
              <w:left w:val="single" w:sz="8" w:space="0" w:color="auto"/>
              <w:bottom w:val="single" w:sz="8" w:space="0" w:color="auto"/>
              <w:right w:val="single" w:sz="18" w:space="0" w:color="auto"/>
            </w:tcBorders>
          </w:tcPr>
          <w:p w14:paraId="707CF940" w14:textId="77777777" w:rsidR="00BD6327" w:rsidRPr="00323B51" w:rsidRDefault="003C0782" w:rsidP="00B87CE6">
            <w:pPr>
              <w:pStyle w:val="PlainText"/>
              <w:numPr>
                <w:ilvl w:val="0"/>
                <w:numId w:val="19"/>
              </w:numPr>
              <w:rPr>
                <w:sz w:val="20"/>
                <w:szCs w:val="20"/>
              </w:rPr>
            </w:pPr>
            <w:r>
              <w:rPr>
                <w:sz w:val="20"/>
                <w:szCs w:val="20"/>
                <w:lang w:val="en-US"/>
              </w:rPr>
              <w:t xml:space="preserve">2 to </w:t>
            </w:r>
            <w:r w:rsidR="00280C33" w:rsidRPr="00323B51">
              <w:rPr>
                <w:sz w:val="20"/>
                <w:szCs w:val="20"/>
              </w:rPr>
              <w:t>3</w:t>
            </w:r>
            <w:r w:rsidR="00BD6327" w:rsidRPr="00323B51">
              <w:rPr>
                <w:sz w:val="20"/>
                <w:szCs w:val="20"/>
              </w:rPr>
              <w:t xml:space="preserve"> year</w:t>
            </w:r>
            <w:r w:rsidR="00280C33" w:rsidRPr="00323B51">
              <w:rPr>
                <w:sz w:val="20"/>
                <w:szCs w:val="20"/>
              </w:rPr>
              <w:t>s</w:t>
            </w:r>
            <w:r>
              <w:rPr>
                <w:sz w:val="20"/>
                <w:szCs w:val="20"/>
              </w:rPr>
              <w:t xml:space="preserve"> of experience in a leadership role</w:t>
            </w:r>
          </w:p>
          <w:p w14:paraId="057310E1" w14:textId="77777777" w:rsidR="00893138" w:rsidRPr="00893138" w:rsidRDefault="005F3B66" w:rsidP="00323B51">
            <w:pPr>
              <w:pStyle w:val="PlainText"/>
              <w:numPr>
                <w:ilvl w:val="0"/>
                <w:numId w:val="19"/>
              </w:numPr>
              <w:rPr>
                <w:b/>
                <w:sz w:val="20"/>
                <w:szCs w:val="20"/>
              </w:rPr>
            </w:pPr>
            <w:r>
              <w:rPr>
                <w:sz w:val="20"/>
                <w:szCs w:val="20"/>
              </w:rPr>
              <w:t xml:space="preserve">Experience </w:t>
            </w:r>
            <w:r w:rsidR="003C0782">
              <w:rPr>
                <w:sz w:val="20"/>
                <w:szCs w:val="20"/>
              </w:rPr>
              <w:t>working in an emergency situation</w:t>
            </w:r>
          </w:p>
          <w:p w14:paraId="2A5B2855" w14:textId="77777777" w:rsidR="00893138" w:rsidRPr="00893138" w:rsidRDefault="00893138" w:rsidP="00893138">
            <w:pPr>
              <w:pStyle w:val="PlainText"/>
              <w:numPr>
                <w:ilvl w:val="0"/>
                <w:numId w:val="19"/>
              </w:numPr>
              <w:rPr>
                <w:b/>
                <w:sz w:val="20"/>
                <w:szCs w:val="20"/>
              </w:rPr>
            </w:pPr>
            <w:r w:rsidRPr="00893138">
              <w:rPr>
                <w:sz w:val="20"/>
                <w:szCs w:val="20"/>
              </w:rPr>
              <w:t>Experience in donor reporting e.g. USAID, EU, CIDA, UN Agencies preferred</w:t>
            </w:r>
          </w:p>
        </w:tc>
      </w:tr>
      <w:tr w:rsidR="00BD6327" w:rsidRPr="00323B51" w14:paraId="05064E81" w14:textId="77777777" w:rsidTr="007927BF">
        <w:tc>
          <w:tcPr>
            <w:tcW w:w="2718" w:type="dxa"/>
            <w:tcBorders>
              <w:top w:val="single" w:sz="8" w:space="0" w:color="auto"/>
              <w:left w:val="single" w:sz="18" w:space="0" w:color="auto"/>
              <w:bottom w:val="single" w:sz="8" w:space="0" w:color="auto"/>
              <w:right w:val="single" w:sz="8" w:space="0" w:color="auto"/>
            </w:tcBorders>
          </w:tcPr>
          <w:p w14:paraId="25E6699D" w14:textId="77777777" w:rsidR="00BD6327" w:rsidRPr="00323B51" w:rsidRDefault="00BD6327" w:rsidP="003C0782">
            <w:pPr>
              <w:pStyle w:val="Heading2"/>
              <w:keepNext w:val="0"/>
              <w:widowControl w:val="0"/>
              <w:spacing w:before="60"/>
              <w:ind w:left="0" w:right="33" w:firstLine="0"/>
              <w:jc w:val="both"/>
              <w:rPr>
                <w:rFonts w:ascii="Times New Roman" w:hAnsi="Times New Roman"/>
                <w:sz w:val="20"/>
              </w:rPr>
            </w:pPr>
            <w:r w:rsidRPr="00323B51">
              <w:rPr>
                <w:rFonts w:ascii="Times New Roman" w:hAnsi="Times New Roman"/>
                <w:sz w:val="20"/>
              </w:rPr>
              <w:t>Languages</w:t>
            </w:r>
          </w:p>
        </w:tc>
        <w:tc>
          <w:tcPr>
            <w:tcW w:w="3600" w:type="dxa"/>
            <w:tcBorders>
              <w:top w:val="single" w:sz="8" w:space="0" w:color="auto"/>
              <w:left w:val="single" w:sz="8" w:space="0" w:color="auto"/>
              <w:bottom w:val="single" w:sz="8" w:space="0" w:color="auto"/>
              <w:right w:val="single" w:sz="8" w:space="0" w:color="auto"/>
            </w:tcBorders>
          </w:tcPr>
          <w:p w14:paraId="136E6895" w14:textId="5C658092" w:rsidR="00BD6327" w:rsidRPr="00323B51" w:rsidRDefault="00BD6327" w:rsidP="007D4729">
            <w:pPr>
              <w:pStyle w:val="Heading2"/>
              <w:keepNext w:val="0"/>
              <w:widowControl w:val="0"/>
              <w:numPr>
                <w:ilvl w:val="0"/>
                <w:numId w:val="19"/>
              </w:numPr>
              <w:spacing w:before="60"/>
              <w:jc w:val="both"/>
              <w:rPr>
                <w:rFonts w:ascii="Times New Roman" w:hAnsi="Times New Roman"/>
                <w:b w:val="0"/>
                <w:sz w:val="20"/>
              </w:rPr>
            </w:pPr>
            <w:r w:rsidRPr="00323B51">
              <w:rPr>
                <w:rFonts w:ascii="Times New Roman" w:hAnsi="Times New Roman"/>
                <w:b w:val="0"/>
                <w:sz w:val="20"/>
              </w:rPr>
              <w:t>Excellent English</w:t>
            </w:r>
            <w:r w:rsidR="007D308F">
              <w:rPr>
                <w:rFonts w:ascii="Times New Roman" w:hAnsi="Times New Roman"/>
                <w:b w:val="0"/>
                <w:sz w:val="20"/>
              </w:rPr>
              <w:t xml:space="preserve"> &amp; French</w:t>
            </w:r>
            <w:r w:rsidR="003C0782">
              <w:rPr>
                <w:rFonts w:ascii="Times New Roman" w:hAnsi="Times New Roman"/>
                <w:b w:val="0"/>
                <w:sz w:val="20"/>
              </w:rPr>
              <w:t xml:space="preserve"> abilities</w:t>
            </w:r>
            <w:r w:rsidRPr="00323B51">
              <w:rPr>
                <w:rFonts w:ascii="Times New Roman" w:hAnsi="Times New Roman"/>
                <w:b w:val="0"/>
                <w:sz w:val="20"/>
              </w:rPr>
              <w:t xml:space="preserve"> (oral </w:t>
            </w:r>
            <w:r w:rsidR="007D4729">
              <w:rPr>
                <w:rFonts w:ascii="Times New Roman" w:hAnsi="Times New Roman"/>
                <w:b w:val="0"/>
                <w:sz w:val="20"/>
              </w:rPr>
              <w:t>and</w:t>
            </w:r>
            <w:r w:rsidRPr="00323B51">
              <w:rPr>
                <w:rFonts w:ascii="Times New Roman" w:hAnsi="Times New Roman"/>
                <w:b w:val="0"/>
                <w:sz w:val="20"/>
              </w:rPr>
              <w:t xml:space="preserve"> written)</w:t>
            </w:r>
          </w:p>
        </w:tc>
        <w:tc>
          <w:tcPr>
            <w:tcW w:w="3672" w:type="dxa"/>
            <w:tcBorders>
              <w:top w:val="single" w:sz="8" w:space="0" w:color="auto"/>
              <w:left w:val="single" w:sz="8" w:space="0" w:color="auto"/>
              <w:bottom w:val="single" w:sz="8" w:space="0" w:color="auto"/>
              <w:right w:val="single" w:sz="18" w:space="0" w:color="auto"/>
            </w:tcBorders>
          </w:tcPr>
          <w:p w14:paraId="0DAEC69E" w14:textId="07FF14C0" w:rsidR="00BD6327" w:rsidRPr="00323B51" w:rsidRDefault="00323B51" w:rsidP="00B87CE6">
            <w:pPr>
              <w:pStyle w:val="Heading2"/>
              <w:keepNext w:val="0"/>
              <w:widowControl w:val="0"/>
              <w:numPr>
                <w:ilvl w:val="0"/>
                <w:numId w:val="19"/>
              </w:numPr>
              <w:spacing w:before="60"/>
              <w:rPr>
                <w:rFonts w:ascii="Times New Roman" w:hAnsi="Times New Roman"/>
                <w:b w:val="0"/>
                <w:sz w:val="20"/>
              </w:rPr>
            </w:pPr>
            <w:r w:rsidRPr="00323B51">
              <w:rPr>
                <w:rFonts w:ascii="Times New Roman" w:hAnsi="Times New Roman"/>
                <w:b w:val="0"/>
                <w:sz w:val="20"/>
              </w:rPr>
              <w:t>Ability</w:t>
            </w:r>
            <w:r w:rsidR="00BD6327" w:rsidRPr="00323B51">
              <w:rPr>
                <w:rFonts w:ascii="Times New Roman" w:hAnsi="Times New Roman"/>
                <w:b w:val="0"/>
                <w:sz w:val="20"/>
              </w:rPr>
              <w:t xml:space="preserve"> to understand and/or communicate in </w:t>
            </w:r>
            <w:r w:rsidR="007D308F">
              <w:rPr>
                <w:rFonts w:ascii="Times New Roman" w:hAnsi="Times New Roman"/>
                <w:b w:val="0"/>
                <w:sz w:val="20"/>
              </w:rPr>
              <w:t>Creole</w:t>
            </w:r>
          </w:p>
        </w:tc>
      </w:tr>
      <w:tr w:rsidR="00BD6327" w:rsidRPr="00323B51" w14:paraId="6F129EBA" w14:textId="77777777" w:rsidTr="007927BF">
        <w:tc>
          <w:tcPr>
            <w:tcW w:w="2718" w:type="dxa"/>
            <w:tcBorders>
              <w:top w:val="single" w:sz="8" w:space="0" w:color="auto"/>
              <w:left w:val="single" w:sz="18" w:space="0" w:color="auto"/>
              <w:bottom w:val="single" w:sz="18" w:space="0" w:color="auto"/>
              <w:right w:val="single" w:sz="8" w:space="0" w:color="auto"/>
            </w:tcBorders>
          </w:tcPr>
          <w:p w14:paraId="5DFE59B1" w14:textId="77777777" w:rsidR="00BD6327" w:rsidRPr="00323B51" w:rsidRDefault="00BD6327" w:rsidP="003C0782">
            <w:pPr>
              <w:pStyle w:val="Heading2"/>
              <w:keepNext w:val="0"/>
              <w:widowControl w:val="0"/>
              <w:spacing w:before="60"/>
              <w:ind w:left="0" w:right="33" w:firstLine="0"/>
              <w:jc w:val="both"/>
              <w:rPr>
                <w:rFonts w:ascii="Times New Roman" w:hAnsi="Times New Roman"/>
                <w:sz w:val="20"/>
              </w:rPr>
            </w:pPr>
            <w:r w:rsidRPr="00323B51">
              <w:rPr>
                <w:rFonts w:ascii="Times New Roman" w:hAnsi="Times New Roman"/>
                <w:sz w:val="20"/>
              </w:rPr>
              <w:t>IT</w:t>
            </w:r>
          </w:p>
        </w:tc>
        <w:tc>
          <w:tcPr>
            <w:tcW w:w="3600" w:type="dxa"/>
            <w:tcBorders>
              <w:top w:val="single" w:sz="8" w:space="0" w:color="auto"/>
              <w:left w:val="single" w:sz="8" w:space="0" w:color="auto"/>
              <w:bottom w:val="single" w:sz="18" w:space="0" w:color="auto"/>
              <w:right w:val="single" w:sz="8" w:space="0" w:color="auto"/>
            </w:tcBorders>
          </w:tcPr>
          <w:p w14:paraId="01C3C94D" w14:textId="77777777" w:rsidR="00BD6327" w:rsidRPr="00323B51" w:rsidRDefault="00280C33" w:rsidP="00323B51">
            <w:pPr>
              <w:pStyle w:val="Heading2"/>
              <w:keepNext w:val="0"/>
              <w:widowControl w:val="0"/>
              <w:numPr>
                <w:ilvl w:val="0"/>
                <w:numId w:val="19"/>
              </w:numPr>
              <w:spacing w:before="60"/>
              <w:rPr>
                <w:rFonts w:ascii="Times New Roman" w:hAnsi="Times New Roman"/>
                <w:b w:val="0"/>
                <w:sz w:val="20"/>
              </w:rPr>
            </w:pPr>
            <w:r w:rsidRPr="00323B51">
              <w:rPr>
                <w:rFonts w:ascii="Times New Roman" w:hAnsi="Times New Roman"/>
                <w:b w:val="0"/>
                <w:sz w:val="20"/>
              </w:rPr>
              <w:t xml:space="preserve">At ease with Microsoft Office </w:t>
            </w:r>
            <w:r w:rsidR="00BD6327" w:rsidRPr="00323B51">
              <w:rPr>
                <w:rFonts w:ascii="Times New Roman" w:hAnsi="Times New Roman"/>
                <w:b w:val="0"/>
                <w:sz w:val="20"/>
              </w:rPr>
              <w:t xml:space="preserve">programs (in particular with Word &amp; Excel), Internet, </w:t>
            </w:r>
            <w:r w:rsidR="00323B51" w:rsidRPr="00323B51">
              <w:rPr>
                <w:rFonts w:ascii="Times New Roman" w:hAnsi="Times New Roman"/>
                <w:b w:val="0"/>
                <w:sz w:val="20"/>
              </w:rPr>
              <w:t xml:space="preserve">and </w:t>
            </w:r>
            <w:r w:rsidR="00BD6327" w:rsidRPr="00323B51">
              <w:rPr>
                <w:rFonts w:ascii="Times New Roman" w:hAnsi="Times New Roman"/>
                <w:b w:val="0"/>
                <w:sz w:val="20"/>
              </w:rPr>
              <w:t>e-mail writing</w:t>
            </w:r>
          </w:p>
        </w:tc>
        <w:tc>
          <w:tcPr>
            <w:tcW w:w="3672" w:type="dxa"/>
            <w:tcBorders>
              <w:top w:val="single" w:sz="8" w:space="0" w:color="auto"/>
              <w:left w:val="single" w:sz="8" w:space="0" w:color="auto"/>
              <w:bottom w:val="single" w:sz="18" w:space="0" w:color="auto"/>
              <w:right w:val="single" w:sz="18" w:space="0" w:color="auto"/>
            </w:tcBorders>
          </w:tcPr>
          <w:p w14:paraId="4F0E34F6" w14:textId="77777777" w:rsidR="00BD6327" w:rsidRPr="00323B51" w:rsidRDefault="00BD6327" w:rsidP="00323B51">
            <w:pPr>
              <w:pStyle w:val="Heading2"/>
              <w:keepNext w:val="0"/>
              <w:widowControl w:val="0"/>
              <w:spacing w:before="60"/>
              <w:ind w:left="360" w:firstLine="0"/>
              <w:jc w:val="both"/>
              <w:rPr>
                <w:rFonts w:ascii="Times New Roman" w:hAnsi="Times New Roman"/>
                <w:b w:val="0"/>
                <w:sz w:val="20"/>
              </w:rPr>
            </w:pPr>
          </w:p>
        </w:tc>
      </w:tr>
      <w:tr w:rsidR="00BD6327" w:rsidRPr="00323B51" w14:paraId="7023108F" w14:textId="77777777" w:rsidTr="007927BF">
        <w:trPr>
          <w:trHeight w:hRule="exact" w:val="140"/>
        </w:trPr>
        <w:tc>
          <w:tcPr>
            <w:tcW w:w="2718" w:type="dxa"/>
            <w:vAlign w:val="bottom"/>
          </w:tcPr>
          <w:p w14:paraId="386042DA" w14:textId="77777777" w:rsidR="00BD6327" w:rsidRPr="00323B51" w:rsidRDefault="00BD6327" w:rsidP="007927BF">
            <w:pPr>
              <w:pStyle w:val="Heading2"/>
              <w:keepNext w:val="0"/>
              <w:widowControl w:val="0"/>
              <w:ind w:right="33"/>
              <w:jc w:val="both"/>
              <w:rPr>
                <w:rFonts w:ascii="Times New Roman" w:hAnsi="Times New Roman"/>
                <w:sz w:val="20"/>
              </w:rPr>
            </w:pPr>
          </w:p>
        </w:tc>
        <w:tc>
          <w:tcPr>
            <w:tcW w:w="3600" w:type="dxa"/>
          </w:tcPr>
          <w:p w14:paraId="5FF173A5" w14:textId="77777777" w:rsidR="00BD6327" w:rsidRPr="00323B51" w:rsidRDefault="00BD6327" w:rsidP="007927BF">
            <w:pPr>
              <w:pStyle w:val="Heading2"/>
              <w:keepNext w:val="0"/>
              <w:widowControl w:val="0"/>
              <w:jc w:val="both"/>
              <w:rPr>
                <w:rFonts w:ascii="Times New Roman" w:hAnsi="Times New Roman"/>
                <w:b w:val="0"/>
                <w:sz w:val="20"/>
              </w:rPr>
            </w:pPr>
          </w:p>
        </w:tc>
        <w:tc>
          <w:tcPr>
            <w:tcW w:w="3672" w:type="dxa"/>
          </w:tcPr>
          <w:p w14:paraId="4CEE6199" w14:textId="77777777" w:rsidR="00BD6327" w:rsidRPr="00323B51" w:rsidRDefault="00BD6327" w:rsidP="007927BF">
            <w:pPr>
              <w:pStyle w:val="Heading2"/>
              <w:keepNext w:val="0"/>
              <w:widowControl w:val="0"/>
              <w:jc w:val="both"/>
              <w:rPr>
                <w:rFonts w:ascii="Times New Roman" w:hAnsi="Times New Roman"/>
                <w:b w:val="0"/>
                <w:sz w:val="20"/>
              </w:rPr>
            </w:pPr>
          </w:p>
        </w:tc>
      </w:tr>
      <w:tr w:rsidR="00BD6327" w:rsidRPr="00323B51" w14:paraId="63B0EC36" w14:textId="77777777" w:rsidTr="007927BF">
        <w:tc>
          <w:tcPr>
            <w:tcW w:w="2718" w:type="dxa"/>
            <w:tcBorders>
              <w:top w:val="single" w:sz="18" w:space="0" w:color="auto"/>
              <w:left w:val="single" w:sz="18" w:space="0" w:color="auto"/>
              <w:bottom w:val="single" w:sz="8" w:space="0" w:color="auto"/>
              <w:right w:val="single" w:sz="8" w:space="0" w:color="auto"/>
            </w:tcBorders>
          </w:tcPr>
          <w:p w14:paraId="0C3F1FF5" w14:textId="77777777" w:rsidR="00BD6327" w:rsidRPr="00323B51" w:rsidRDefault="00BD6327" w:rsidP="003C0782">
            <w:pPr>
              <w:pStyle w:val="Heading2"/>
              <w:keepNext w:val="0"/>
              <w:widowControl w:val="0"/>
              <w:spacing w:before="60"/>
              <w:ind w:left="0" w:right="33" w:firstLine="0"/>
              <w:jc w:val="both"/>
              <w:rPr>
                <w:rFonts w:ascii="Times New Roman" w:hAnsi="Times New Roman"/>
                <w:sz w:val="20"/>
              </w:rPr>
            </w:pPr>
            <w:r w:rsidRPr="00323B51">
              <w:rPr>
                <w:rFonts w:ascii="Times New Roman" w:hAnsi="Times New Roman"/>
                <w:sz w:val="20"/>
              </w:rPr>
              <w:t>Motivation</w:t>
            </w:r>
          </w:p>
        </w:tc>
        <w:tc>
          <w:tcPr>
            <w:tcW w:w="3600" w:type="dxa"/>
            <w:tcBorders>
              <w:top w:val="single" w:sz="18" w:space="0" w:color="auto"/>
              <w:left w:val="single" w:sz="8" w:space="0" w:color="auto"/>
              <w:bottom w:val="single" w:sz="8" w:space="0" w:color="auto"/>
              <w:right w:val="single" w:sz="8" w:space="0" w:color="auto"/>
            </w:tcBorders>
          </w:tcPr>
          <w:p w14:paraId="6CB9C3F5" w14:textId="77777777" w:rsidR="00BD6327" w:rsidRPr="00323B51" w:rsidRDefault="00BD6327" w:rsidP="00BD6327">
            <w:pPr>
              <w:pStyle w:val="Heading2"/>
              <w:keepNext w:val="0"/>
              <w:widowControl w:val="0"/>
              <w:numPr>
                <w:ilvl w:val="0"/>
                <w:numId w:val="22"/>
              </w:numPr>
              <w:spacing w:before="60"/>
              <w:rPr>
                <w:rFonts w:ascii="Times New Roman" w:hAnsi="Times New Roman"/>
                <w:b w:val="0"/>
                <w:color w:val="000000"/>
                <w:sz w:val="20"/>
              </w:rPr>
            </w:pPr>
            <w:r w:rsidRPr="00323B51">
              <w:rPr>
                <w:rFonts w:ascii="Times New Roman" w:hAnsi="Times New Roman"/>
                <w:b w:val="0"/>
                <w:sz w:val="20"/>
              </w:rPr>
              <w:t>Strong Christian commitment</w:t>
            </w:r>
          </w:p>
          <w:p w14:paraId="2D9F728F" w14:textId="77777777" w:rsidR="00BD6327" w:rsidRPr="00323B51" w:rsidRDefault="00BD6327" w:rsidP="00BD6327">
            <w:pPr>
              <w:pStyle w:val="Heading2"/>
              <w:keepNext w:val="0"/>
              <w:widowControl w:val="0"/>
              <w:numPr>
                <w:ilvl w:val="0"/>
                <w:numId w:val="22"/>
              </w:numPr>
              <w:spacing w:before="60"/>
              <w:rPr>
                <w:rFonts w:ascii="Times New Roman" w:hAnsi="Times New Roman"/>
                <w:b w:val="0"/>
                <w:i/>
                <w:sz w:val="20"/>
              </w:rPr>
            </w:pPr>
            <w:r w:rsidRPr="00323B51">
              <w:rPr>
                <w:rFonts w:ascii="Times New Roman" w:hAnsi="Times New Roman"/>
                <w:b w:val="0"/>
                <w:color w:val="000000"/>
                <w:sz w:val="20"/>
              </w:rPr>
              <w:t>Able to work independently as well as being a strong team player</w:t>
            </w:r>
          </w:p>
        </w:tc>
        <w:tc>
          <w:tcPr>
            <w:tcW w:w="3672" w:type="dxa"/>
            <w:tcBorders>
              <w:top w:val="single" w:sz="18" w:space="0" w:color="auto"/>
              <w:left w:val="single" w:sz="8" w:space="0" w:color="auto"/>
              <w:bottom w:val="single" w:sz="8" w:space="0" w:color="auto"/>
              <w:right w:val="single" w:sz="18" w:space="0" w:color="auto"/>
            </w:tcBorders>
          </w:tcPr>
          <w:p w14:paraId="58FAA8CC" w14:textId="77777777" w:rsidR="00BD6327" w:rsidRPr="00323B51" w:rsidRDefault="00BD6327" w:rsidP="00BD6327">
            <w:pPr>
              <w:pStyle w:val="Heading2"/>
              <w:keepNext w:val="0"/>
              <w:widowControl w:val="0"/>
              <w:numPr>
                <w:ilvl w:val="0"/>
                <w:numId w:val="22"/>
              </w:numPr>
              <w:spacing w:before="60"/>
              <w:rPr>
                <w:rFonts w:ascii="Times New Roman" w:hAnsi="Times New Roman"/>
                <w:b w:val="0"/>
                <w:sz w:val="20"/>
              </w:rPr>
            </w:pPr>
            <w:r w:rsidRPr="00323B51">
              <w:rPr>
                <w:rFonts w:ascii="Times New Roman" w:hAnsi="Times New Roman"/>
                <w:b w:val="0"/>
                <w:sz w:val="20"/>
              </w:rPr>
              <w:t>Capacity to give spiritual input</w:t>
            </w:r>
          </w:p>
          <w:p w14:paraId="232A7393" w14:textId="77777777" w:rsidR="005F5C21" w:rsidRPr="005F5C21" w:rsidRDefault="00BD6327" w:rsidP="005F5C21">
            <w:pPr>
              <w:pStyle w:val="Heading2"/>
              <w:keepNext w:val="0"/>
              <w:widowControl w:val="0"/>
              <w:numPr>
                <w:ilvl w:val="0"/>
                <w:numId w:val="22"/>
              </w:numPr>
              <w:spacing w:before="60"/>
              <w:rPr>
                <w:rFonts w:ascii="Times New Roman" w:hAnsi="Times New Roman"/>
                <w:sz w:val="20"/>
              </w:rPr>
            </w:pPr>
            <w:r w:rsidRPr="00323B51">
              <w:rPr>
                <w:rFonts w:ascii="Times New Roman" w:hAnsi="Times New Roman"/>
                <w:b w:val="0"/>
                <w:sz w:val="20"/>
              </w:rPr>
              <w:t>Enjoys working in a team setting</w:t>
            </w:r>
          </w:p>
          <w:p w14:paraId="2EA0A399" w14:textId="77777777" w:rsidR="00893138" w:rsidRPr="005F5C21" w:rsidRDefault="00893138" w:rsidP="005F5C21">
            <w:pPr>
              <w:pStyle w:val="Heading2"/>
              <w:keepNext w:val="0"/>
              <w:widowControl w:val="0"/>
              <w:numPr>
                <w:ilvl w:val="0"/>
                <w:numId w:val="22"/>
              </w:numPr>
              <w:spacing w:before="60"/>
              <w:rPr>
                <w:rFonts w:ascii="Times New Roman" w:hAnsi="Times New Roman"/>
                <w:b w:val="0"/>
                <w:sz w:val="20"/>
              </w:rPr>
            </w:pPr>
            <w:r w:rsidRPr="005F5C21">
              <w:rPr>
                <w:rFonts w:ascii="Times New Roman" w:hAnsi="Times New Roman"/>
                <w:b w:val="0"/>
                <w:sz w:val="20"/>
              </w:rPr>
              <w:t xml:space="preserve">Ability to work </w:t>
            </w:r>
            <w:r w:rsidR="005F5C21">
              <w:rPr>
                <w:rFonts w:ascii="Times New Roman" w:hAnsi="Times New Roman"/>
                <w:b w:val="0"/>
                <w:sz w:val="20"/>
              </w:rPr>
              <w:t>independently</w:t>
            </w:r>
            <w:r w:rsidRPr="005F5C21">
              <w:rPr>
                <w:rFonts w:ascii="Times New Roman" w:hAnsi="Times New Roman"/>
                <w:b w:val="0"/>
                <w:sz w:val="20"/>
              </w:rPr>
              <w:t xml:space="preserve"> and to deal with problems and issues both promptly and efficiently</w:t>
            </w:r>
          </w:p>
        </w:tc>
      </w:tr>
      <w:tr w:rsidR="00BD6327" w:rsidRPr="00323B51" w14:paraId="43654CB9" w14:textId="77777777" w:rsidTr="007927BF">
        <w:tc>
          <w:tcPr>
            <w:tcW w:w="2718" w:type="dxa"/>
            <w:tcBorders>
              <w:top w:val="single" w:sz="8" w:space="0" w:color="auto"/>
              <w:left w:val="single" w:sz="18" w:space="0" w:color="auto"/>
              <w:bottom w:val="single" w:sz="8" w:space="0" w:color="auto"/>
              <w:right w:val="single" w:sz="8" w:space="0" w:color="auto"/>
            </w:tcBorders>
          </w:tcPr>
          <w:p w14:paraId="1562C656" w14:textId="77777777" w:rsidR="00BD6327" w:rsidRPr="00323B51" w:rsidRDefault="00BD6327" w:rsidP="003C0782">
            <w:pPr>
              <w:pStyle w:val="Heading2"/>
              <w:keepNext w:val="0"/>
              <w:widowControl w:val="0"/>
              <w:spacing w:before="60"/>
              <w:ind w:left="0" w:right="33" w:firstLine="0"/>
              <w:jc w:val="both"/>
              <w:rPr>
                <w:rFonts w:ascii="Times New Roman" w:hAnsi="Times New Roman"/>
                <w:sz w:val="20"/>
              </w:rPr>
            </w:pPr>
            <w:r w:rsidRPr="00323B51">
              <w:rPr>
                <w:rFonts w:ascii="Times New Roman" w:hAnsi="Times New Roman"/>
                <w:sz w:val="20"/>
              </w:rPr>
              <w:t>Team building</w:t>
            </w:r>
          </w:p>
        </w:tc>
        <w:tc>
          <w:tcPr>
            <w:tcW w:w="3600" w:type="dxa"/>
            <w:tcBorders>
              <w:top w:val="single" w:sz="8" w:space="0" w:color="auto"/>
              <w:left w:val="single" w:sz="8" w:space="0" w:color="auto"/>
              <w:bottom w:val="single" w:sz="8" w:space="0" w:color="auto"/>
              <w:right w:val="single" w:sz="8" w:space="0" w:color="auto"/>
            </w:tcBorders>
          </w:tcPr>
          <w:p w14:paraId="095F883E" w14:textId="77777777" w:rsidR="00BD6327" w:rsidRPr="00323B51" w:rsidRDefault="00BD6327" w:rsidP="00BD6327">
            <w:pPr>
              <w:pStyle w:val="Heading2"/>
              <w:keepNext w:val="0"/>
              <w:widowControl w:val="0"/>
              <w:numPr>
                <w:ilvl w:val="0"/>
                <w:numId w:val="21"/>
              </w:numPr>
              <w:spacing w:before="60"/>
              <w:rPr>
                <w:rFonts w:ascii="Times New Roman" w:hAnsi="Times New Roman"/>
                <w:b w:val="0"/>
                <w:sz w:val="20"/>
              </w:rPr>
            </w:pPr>
            <w:r w:rsidRPr="00323B51">
              <w:rPr>
                <w:rFonts w:ascii="Times New Roman" w:hAnsi="Times New Roman"/>
                <w:b w:val="0"/>
                <w:sz w:val="20"/>
              </w:rPr>
              <w:t>Di</w:t>
            </w:r>
            <w:r w:rsidR="00323B51" w:rsidRPr="00323B51">
              <w:rPr>
                <w:rFonts w:ascii="Times New Roman" w:hAnsi="Times New Roman"/>
                <w:b w:val="0"/>
                <w:sz w:val="20"/>
              </w:rPr>
              <w:t>plomatic and sensitive to cross-</w:t>
            </w:r>
            <w:r w:rsidRPr="00323B51">
              <w:rPr>
                <w:rFonts w:ascii="Times New Roman" w:hAnsi="Times New Roman"/>
                <w:b w:val="0"/>
                <w:sz w:val="20"/>
              </w:rPr>
              <w:t>cultural issu</w:t>
            </w:r>
            <w:r w:rsidR="00280C33" w:rsidRPr="00323B51">
              <w:rPr>
                <w:rFonts w:ascii="Times New Roman" w:hAnsi="Times New Roman"/>
                <w:b w:val="0"/>
                <w:sz w:val="20"/>
              </w:rPr>
              <w:t>es</w:t>
            </w:r>
          </w:p>
          <w:p w14:paraId="30FA7270" w14:textId="56FA9D2A" w:rsidR="00BD6327" w:rsidRPr="00323B51" w:rsidRDefault="00BD6327" w:rsidP="00BD6327">
            <w:pPr>
              <w:pStyle w:val="Heading2"/>
              <w:keepNext w:val="0"/>
              <w:widowControl w:val="0"/>
              <w:numPr>
                <w:ilvl w:val="0"/>
                <w:numId w:val="21"/>
              </w:numPr>
              <w:spacing w:before="60"/>
              <w:rPr>
                <w:rFonts w:ascii="Times New Roman" w:hAnsi="Times New Roman"/>
                <w:b w:val="0"/>
                <w:sz w:val="20"/>
              </w:rPr>
            </w:pPr>
            <w:r w:rsidRPr="00323B51">
              <w:rPr>
                <w:rFonts w:ascii="Times New Roman" w:hAnsi="Times New Roman"/>
                <w:b w:val="0"/>
                <w:sz w:val="20"/>
              </w:rPr>
              <w:t xml:space="preserve">Open minded, </w:t>
            </w:r>
            <w:r w:rsidR="007D308F" w:rsidRPr="00323B51">
              <w:rPr>
                <w:rFonts w:ascii="Times New Roman" w:hAnsi="Times New Roman"/>
                <w:b w:val="0"/>
                <w:sz w:val="20"/>
              </w:rPr>
              <w:t>self-controlled</w:t>
            </w:r>
            <w:r w:rsidRPr="00323B51">
              <w:rPr>
                <w:rFonts w:ascii="Times New Roman" w:hAnsi="Times New Roman"/>
                <w:b w:val="0"/>
                <w:sz w:val="20"/>
              </w:rPr>
              <w:t xml:space="preserve">, </w:t>
            </w:r>
            <w:r w:rsidR="007D308F" w:rsidRPr="00323B51">
              <w:rPr>
                <w:rFonts w:ascii="Times New Roman" w:hAnsi="Times New Roman"/>
                <w:b w:val="0"/>
                <w:sz w:val="20"/>
              </w:rPr>
              <w:t>self-learner</w:t>
            </w:r>
            <w:r w:rsidRPr="00323B51">
              <w:rPr>
                <w:rFonts w:ascii="Times New Roman" w:hAnsi="Times New Roman"/>
                <w:b w:val="0"/>
                <w:sz w:val="20"/>
              </w:rPr>
              <w:t xml:space="preserve"> and flexible</w:t>
            </w:r>
          </w:p>
        </w:tc>
        <w:tc>
          <w:tcPr>
            <w:tcW w:w="3672" w:type="dxa"/>
            <w:tcBorders>
              <w:top w:val="single" w:sz="8" w:space="0" w:color="auto"/>
              <w:left w:val="single" w:sz="8" w:space="0" w:color="auto"/>
              <w:bottom w:val="single" w:sz="8" w:space="0" w:color="auto"/>
              <w:right w:val="single" w:sz="18" w:space="0" w:color="auto"/>
            </w:tcBorders>
          </w:tcPr>
          <w:p w14:paraId="13050A35" w14:textId="77777777" w:rsidR="00BD6327" w:rsidRPr="00323B51" w:rsidRDefault="00893138" w:rsidP="00323B51">
            <w:pPr>
              <w:pStyle w:val="Heading2"/>
              <w:keepNext w:val="0"/>
              <w:widowControl w:val="0"/>
              <w:numPr>
                <w:ilvl w:val="0"/>
                <w:numId w:val="21"/>
              </w:numPr>
              <w:spacing w:before="60"/>
              <w:rPr>
                <w:rFonts w:ascii="Times New Roman" w:hAnsi="Times New Roman"/>
                <w:b w:val="0"/>
                <w:sz w:val="20"/>
              </w:rPr>
            </w:pPr>
            <w:r w:rsidRPr="00323B51">
              <w:rPr>
                <w:rFonts w:ascii="Times New Roman" w:hAnsi="Times New Roman"/>
                <w:b w:val="0"/>
                <w:sz w:val="20"/>
              </w:rPr>
              <w:t>Self-confident</w:t>
            </w:r>
            <w:r w:rsidR="00BD6327" w:rsidRPr="00323B51">
              <w:rPr>
                <w:rFonts w:ascii="Times New Roman" w:hAnsi="Times New Roman"/>
                <w:b w:val="0"/>
                <w:sz w:val="20"/>
              </w:rPr>
              <w:t xml:space="preserve">, </w:t>
            </w:r>
            <w:r w:rsidR="00323B51" w:rsidRPr="00323B51">
              <w:rPr>
                <w:rFonts w:ascii="Times New Roman" w:hAnsi="Times New Roman"/>
                <w:b w:val="0"/>
                <w:sz w:val="20"/>
              </w:rPr>
              <w:t xml:space="preserve">maintains </w:t>
            </w:r>
            <w:r w:rsidR="00BD6327" w:rsidRPr="00323B51">
              <w:rPr>
                <w:rFonts w:ascii="Times New Roman" w:hAnsi="Times New Roman"/>
                <w:b w:val="0"/>
                <w:sz w:val="20"/>
              </w:rPr>
              <w:t>endurance</w:t>
            </w:r>
          </w:p>
        </w:tc>
      </w:tr>
      <w:tr w:rsidR="00BD6327" w:rsidRPr="00323B51" w14:paraId="1D74D7DC" w14:textId="77777777" w:rsidTr="007927BF">
        <w:tc>
          <w:tcPr>
            <w:tcW w:w="2718" w:type="dxa"/>
            <w:tcBorders>
              <w:top w:val="single" w:sz="8" w:space="0" w:color="auto"/>
              <w:left w:val="single" w:sz="18" w:space="0" w:color="auto"/>
              <w:bottom w:val="single" w:sz="8" w:space="0" w:color="auto"/>
              <w:right w:val="single" w:sz="8" w:space="0" w:color="auto"/>
            </w:tcBorders>
          </w:tcPr>
          <w:p w14:paraId="203D3B43" w14:textId="77777777" w:rsidR="00BD6327" w:rsidRPr="00323B51" w:rsidRDefault="00BD6327" w:rsidP="003C0782">
            <w:pPr>
              <w:pStyle w:val="Heading2"/>
              <w:keepNext w:val="0"/>
              <w:widowControl w:val="0"/>
              <w:spacing w:before="60"/>
              <w:ind w:left="0" w:right="33" w:firstLine="0"/>
              <w:jc w:val="both"/>
              <w:rPr>
                <w:rFonts w:ascii="Times New Roman" w:hAnsi="Times New Roman"/>
                <w:sz w:val="20"/>
              </w:rPr>
            </w:pPr>
            <w:r w:rsidRPr="00323B51">
              <w:rPr>
                <w:rFonts w:ascii="Times New Roman" w:hAnsi="Times New Roman"/>
                <w:sz w:val="20"/>
              </w:rPr>
              <w:t>Adaptability</w:t>
            </w:r>
          </w:p>
        </w:tc>
        <w:tc>
          <w:tcPr>
            <w:tcW w:w="3600" w:type="dxa"/>
            <w:tcBorders>
              <w:top w:val="single" w:sz="8" w:space="0" w:color="auto"/>
              <w:left w:val="single" w:sz="8" w:space="0" w:color="auto"/>
              <w:bottom w:val="single" w:sz="8" w:space="0" w:color="auto"/>
              <w:right w:val="single" w:sz="8" w:space="0" w:color="auto"/>
            </w:tcBorders>
          </w:tcPr>
          <w:p w14:paraId="68173BF3" w14:textId="77777777" w:rsidR="00BD6327" w:rsidRPr="00323B51" w:rsidRDefault="00BD6327" w:rsidP="00BD6327">
            <w:pPr>
              <w:pStyle w:val="Heading2"/>
              <w:keepNext w:val="0"/>
              <w:widowControl w:val="0"/>
              <w:numPr>
                <w:ilvl w:val="0"/>
                <w:numId w:val="21"/>
              </w:numPr>
              <w:spacing w:before="60"/>
              <w:rPr>
                <w:rFonts w:ascii="Times New Roman" w:hAnsi="Times New Roman"/>
                <w:b w:val="0"/>
                <w:i/>
                <w:sz w:val="20"/>
              </w:rPr>
            </w:pPr>
            <w:r w:rsidRPr="00323B51">
              <w:rPr>
                <w:rFonts w:ascii="Times New Roman" w:hAnsi="Times New Roman"/>
                <w:b w:val="0"/>
                <w:sz w:val="20"/>
              </w:rPr>
              <w:t xml:space="preserve">Capacity to work under pressure and to tight deadlines </w:t>
            </w:r>
          </w:p>
          <w:p w14:paraId="5E63C579" w14:textId="77777777" w:rsidR="00BD6327" w:rsidRDefault="00BD6327" w:rsidP="00BD6327">
            <w:pPr>
              <w:pStyle w:val="Heading2"/>
              <w:keepNext w:val="0"/>
              <w:widowControl w:val="0"/>
              <w:numPr>
                <w:ilvl w:val="0"/>
                <w:numId w:val="21"/>
              </w:numPr>
              <w:spacing w:before="60"/>
              <w:rPr>
                <w:rFonts w:ascii="Times New Roman" w:hAnsi="Times New Roman"/>
                <w:b w:val="0"/>
                <w:sz w:val="20"/>
              </w:rPr>
            </w:pPr>
            <w:r w:rsidRPr="00323B51">
              <w:rPr>
                <w:rFonts w:ascii="Times New Roman" w:hAnsi="Times New Roman"/>
                <w:b w:val="0"/>
                <w:sz w:val="20"/>
              </w:rPr>
              <w:t>Good negotiation skills, especially in the context of another culture</w:t>
            </w:r>
          </w:p>
          <w:p w14:paraId="349B97E3" w14:textId="77777777" w:rsidR="00893138" w:rsidRPr="00893138" w:rsidRDefault="00893138" w:rsidP="00893138">
            <w:pPr>
              <w:numPr>
                <w:ilvl w:val="0"/>
                <w:numId w:val="21"/>
              </w:numPr>
              <w:rPr>
                <w:rFonts w:ascii="Times New Roman" w:hAnsi="Times New Roman"/>
                <w:sz w:val="20"/>
                <w:szCs w:val="20"/>
              </w:rPr>
            </w:pPr>
            <w:r w:rsidRPr="00893138">
              <w:rPr>
                <w:rFonts w:ascii="Times New Roman" w:hAnsi="Times New Roman"/>
                <w:sz w:val="20"/>
                <w:szCs w:val="20"/>
              </w:rPr>
              <w:t>Able to work in a fluid and insecure area</w:t>
            </w:r>
          </w:p>
          <w:p w14:paraId="501EACA4" w14:textId="77777777" w:rsidR="00893138" w:rsidRPr="00893138" w:rsidRDefault="00893138" w:rsidP="00893138">
            <w:pPr>
              <w:numPr>
                <w:ilvl w:val="0"/>
                <w:numId w:val="21"/>
              </w:numPr>
            </w:pPr>
            <w:r w:rsidRPr="00893138">
              <w:rPr>
                <w:rFonts w:ascii="Times New Roman" w:hAnsi="Times New Roman"/>
                <w:sz w:val="20"/>
                <w:szCs w:val="20"/>
              </w:rPr>
              <w:t>Maturity and ability to adjust to harsh living conditions</w:t>
            </w:r>
          </w:p>
        </w:tc>
        <w:tc>
          <w:tcPr>
            <w:tcW w:w="3672" w:type="dxa"/>
            <w:tcBorders>
              <w:top w:val="single" w:sz="8" w:space="0" w:color="auto"/>
              <w:left w:val="single" w:sz="8" w:space="0" w:color="auto"/>
              <w:bottom w:val="single" w:sz="8" w:space="0" w:color="auto"/>
              <w:right w:val="single" w:sz="18" w:space="0" w:color="auto"/>
            </w:tcBorders>
          </w:tcPr>
          <w:p w14:paraId="43D1ECDD" w14:textId="77777777" w:rsidR="00893138" w:rsidRPr="00893138" w:rsidRDefault="00893138" w:rsidP="00BD6327">
            <w:pPr>
              <w:pStyle w:val="Heading2"/>
              <w:keepNext w:val="0"/>
              <w:widowControl w:val="0"/>
              <w:numPr>
                <w:ilvl w:val="0"/>
                <w:numId w:val="21"/>
              </w:numPr>
              <w:spacing w:before="60"/>
              <w:rPr>
                <w:rFonts w:ascii="Times New Roman" w:hAnsi="Times New Roman"/>
                <w:sz w:val="20"/>
              </w:rPr>
            </w:pPr>
            <w:r w:rsidRPr="00323B51">
              <w:rPr>
                <w:rFonts w:ascii="Times New Roman" w:hAnsi="Times New Roman"/>
                <w:b w:val="0"/>
                <w:sz w:val="20"/>
              </w:rPr>
              <w:t>Self-controlled</w:t>
            </w:r>
            <w:r>
              <w:t xml:space="preserve"> </w:t>
            </w:r>
          </w:p>
          <w:p w14:paraId="6778B998" w14:textId="77777777" w:rsidR="00BD6327" w:rsidRPr="00893138" w:rsidRDefault="00893138" w:rsidP="00BD6327">
            <w:pPr>
              <w:pStyle w:val="Heading2"/>
              <w:keepNext w:val="0"/>
              <w:widowControl w:val="0"/>
              <w:numPr>
                <w:ilvl w:val="0"/>
                <w:numId w:val="21"/>
              </w:numPr>
              <w:spacing w:before="60"/>
              <w:rPr>
                <w:rFonts w:ascii="Times New Roman" w:hAnsi="Times New Roman"/>
                <w:b w:val="0"/>
                <w:sz w:val="20"/>
              </w:rPr>
            </w:pPr>
            <w:r w:rsidRPr="00893138">
              <w:rPr>
                <w:b w:val="0"/>
                <w:sz w:val="20"/>
              </w:rPr>
              <w:t>Experience in hardship postings/complex emergencies, with proven leadership experience</w:t>
            </w:r>
          </w:p>
        </w:tc>
      </w:tr>
      <w:tr w:rsidR="00BD6327" w:rsidRPr="00323B51" w14:paraId="6A9B6AC9" w14:textId="77777777" w:rsidTr="007927BF">
        <w:tc>
          <w:tcPr>
            <w:tcW w:w="2718" w:type="dxa"/>
            <w:tcBorders>
              <w:top w:val="single" w:sz="8" w:space="0" w:color="auto"/>
              <w:left w:val="single" w:sz="18" w:space="0" w:color="auto"/>
              <w:bottom w:val="single" w:sz="8" w:space="0" w:color="auto"/>
              <w:right w:val="single" w:sz="8" w:space="0" w:color="auto"/>
            </w:tcBorders>
          </w:tcPr>
          <w:p w14:paraId="2689CC05" w14:textId="77777777" w:rsidR="00BD6327" w:rsidRPr="00323B51" w:rsidRDefault="00BD6327" w:rsidP="003C0782">
            <w:pPr>
              <w:pStyle w:val="Heading2"/>
              <w:keepNext w:val="0"/>
              <w:widowControl w:val="0"/>
              <w:spacing w:before="60"/>
              <w:ind w:left="0" w:right="33" w:firstLine="0"/>
              <w:jc w:val="both"/>
              <w:rPr>
                <w:rFonts w:ascii="Times New Roman" w:hAnsi="Times New Roman"/>
                <w:sz w:val="20"/>
              </w:rPr>
            </w:pPr>
            <w:r w:rsidRPr="00323B51">
              <w:rPr>
                <w:rFonts w:ascii="Times New Roman" w:hAnsi="Times New Roman"/>
                <w:sz w:val="20"/>
              </w:rPr>
              <w:t>Technical expertise</w:t>
            </w:r>
          </w:p>
        </w:tc>
        <w:tc>
          <w:tcPr>
            <w:tcW w:w="3600" w:type="dxa"/>
            <w:tcBorders>
              <w:top w:val="single" w:sz="8" w:space="0" w:color="auto"/>
              <w:left w:val="single" w:sz="8" w:space="0" w:color="auto"/>
              <w:bottom w:val="single" w:sz="8" w:space="0" w:color="auto"/>
              <w:right w:val="single" w:sz="8" w:space="0" w:color="auto"/>
            </w:tcBorders>
          </w:tcPr>
          <w:p w14:paraId="0F649F08" w14:textId="77777777" w:rsidR="00323B51" w:rsidRPr="00323B51" w:rsidRDefault="00323B51" w:rsidP="00323B51">
            <w:pPr>
              <w:pStyle w:val="Heading2"/>
              <w:keepNext w:val="0"/>
              <w:widowControl w:val="0"/>
              <w:numPr>
                <w:ilvl w:val="0"/>
                <w:numId w:val="21"/>
              </w:numPr>
              <w:spacing w:before="60"/>
              <w:rPr>
                <w:rFonts w:ascii="Times New Roman" w:hAnsi="Times New Roman"/>
                <w:sz w:val="20"/>
              </w:rPr>
            </w:pPr>
            <w:r w:rsidRPr="00323B51">
              <w:rPr>
                <w:rFonts w:ascii="Times New Roman" w:hAnsi="Times New Roman"/>
                <w:b w:val="0"/>
                <w:sz w:val="20"/>
              </w:rPr>
              <w:t>Reliable and highly</w:t>
            </w:r>
            <w:r w:rsidR="00BD6327" w:rsidRPr="00323B51">
              <w:rPr>
                <w:rFonts w:ascii="Times New Roman" w:hAnsi="Times New Roman"/>
                <w:b w:val="0"/>
                <w:sz w:val="20"/>
              </w:rPr>
              <w:t xml:space="preserve"> organized</w:t>
            </w:r>
          </w:p>
          <w:p w14:paraId="2235A6C3" w14:textId="77777777" w:rsidR="00323B51" w:rsidRPr="00323B51" w:rsidRDefault="00323B51" w:rsidP="00323B51">
            <w:pPr>
              <w:pStyle w:val="Heading2"/>
              <w:keepNext w:val="0"/>
              <w:widowControl w:val="0"/>
              <w:numPr>
                <w:ilvl w:val="0"/>
                <w:numId w:val="21"/>
              </w:numPr>
              <w:spacing w:before="60"/>
              <w:rPr>
                <w:rFonts w:ascii="Times New Roman" w:hAnsi="Times New Roman"/>
                <w:b w:val="0"/>
                <w:sz w:val="20"/>
              </w:rPr>
            </w:pPr>
            <w:r w:rsidRPr="00323B51">
              <w:rPr>
                <w:rFonts w:ascii="Times New Roman" w:hAnsi="Times New Roman"/>
                <w:b w:val="0"/>
                <w:sz w:val="20"/>
              </w:rPr>
              <w:t>Excellent written and verbal communication skills</w:t>
            </w:r>
          </w:p>
          <w:p w14:paraId="7F4B4ACC" w14:textId="77777777" w:rsidR="00323B51" w:rsidRDefault="00323B51" w:rsidP="00323B51">
            <w:pPr>
              <w:pStyle w:val="Heading2"/>
              <w:keepNext w:val="0"/>
              <w:widowControl w:val="0"/>
              <w:numPr>
                <w:ilvl w:val="0"/>
                <w:numId w:val="21"/>
              </w:numPr>
              <w:spacing w:before="60"/>
              <w:rPr>
                <w:rFonts w:ascii="Times New Roman" w:hAnsi="Times New Roman"/>
                <w:b w:val="0"/>
                <w:color w:val="000000"/>
                <w:sz w:val="20"/>
              </w:rPr>
            </w:pPr>
            <w:r w:rsidRPr="00323B51">
              <w:rPr>
                <w:rFonts w:ascii="Times New Roman" w:hAnsi="Times New Roman"/>
                <w:b w:val="0"/>
                <w:color w:val="000000"/>
                <w:sz w:val="20"/>
              </w:rPr>
              <w:t xml:space="preserve">Aptitude for community mobilization </w:t>
            </w:r>
            <w:r w:rsidRPr="00323B51">
              <w:rPr>
                <w:rFonts w:ascii="Times New Roman" w:hAnsi="Times New Roman"/>
                <w:b w:val="0"/>
                <w:color w:val="000000"/>
                <w:sz w:val="20"/>
              </w:rPr>
              <w:lastRenderedPageBreak/>
              <w:t>and capacity-building</w:t>
            </w:r>
          </w:p>
          <w:p w14:paraId="06816AA6" w14:textId="77777777" w:rsidR="00893138" w:rsidRPr="00893138" w:rsidRDefault="00893138" w:rsidP="00893138">
            <w:pPr>
              <w:numPr>
                <w:ilvl w:val="0"/>
                <w:numId w:val="21"/>
              </w:numPr>
              <w:rPr>
                <w:rFonts w:ascii="Times New Roman" w:hAnsi="Times New Roman"/>
                <w:sz w:val="20"/>
                <w:szCs w:val="20"/>
              </w:rPr>
            </w:pPr>
            <w:r w:rsidRPr="00893138">
              <w:rPr>
                <w:rFonts w:ascii="Times New Roman" w:hAnsi="Times New Roman"/>
                <w:sz w:val="20"/>
                <w:szCs w:val="20"/>
              </w:rPr>
              <w:t>Ability to manage budgets, understand financial accountability procedures, logistics, and commodity tracking</w:t>
            </w:r>
          </w:p>
        </w:tc>
        <w:tc>
          <w:tcPr>
            <w:tcW w:w="3672" w:type="dxa"/>
            <w:tcBorders>
              <w:top w:val="single" w:sz="8" w:space="0" w:color="auto"/>
              <w:left w:val="single" w:sz="8" w:space="0" w:color="auto"/>
              <w:bottom w:val="single" w:sz="8" w:space="0" w:color="auto"/>
              <w:right w:val="single" w:sz="18" w:space="0" w:color="auto"/>
            </w:tcBorders>
          </w:tcPr>
          <w:p w14:paraId="2DE52392" w14:textId="77777777" w:rsidR="00BD6327" w:rsidRPr="00323B51" w:rsidRDefault="00BD6327" w:rsidP="00BD6327">
            <w:pPr>
              <w:pStyle w:val="Heading2"/>
              <w:keepNext w:val="0"/>
              <w:widowControl w:val="0"/>
              <w:numPr>
                <w:ilvl w:val="0"/>
                <w:numId w:val="6"/>
              </w:numPr>
              <w:spacing w:before="60"/>
              <w:rPr>
                <w:rFonts w:ascii="Times New Roman" w:hAnsi="Times New Roman"/>
                <w:b w:val="0"/>
                <w:sz w:val="20"/>
              </w:rPr>
            </w:pPr>
            <w:r w:rsidRPr="00323B51">
              <w:rPr>
                <w:rFonts w:ascii="Times New Roman" w:hAnsi="Times New Roman"/>
                <w:b w:val="0"/>
                <w:sz w:val="20"/>
              </w:rPr>
              <w:lastRenderedPageBreak/>
              <w:t>Experience in training/mentoring staff</w:t>
            </w:r>
          </w:p>
          <w:p w14:paraId="4A925388" w14:textId="77777777" w:rsidR="00BD6327" w:rsidRPr="00323B51" w:rsidRDefault="00BD6327" w:rsidP="00323B51">
            <w:pPr>
              <w:pStyle w:val="Heading2"/>
              <w:keepNext w:val="0"/>
              <w:widowControl w:val="0"/>
              <w:numPr>
                <w:ilvl w:val="0"/>
                <w:numId w:val="6"/>
              </w:numPr>
              <w:spacing w:before="60"/>
              <w:rPr>
                <w:rFonts w:ascii="Times New Roman" w:hAnsi="Times New Roman"/>
                <w:b w:val="0"/>
                <w:sz w:val="20"/>
              </w:rPr>
            </w:pPr>
            <w:r w:rsidRPr="00323B51">
              <w:rPr>
                <w:rFonts w:ascii="Times New Roman" w:hAnsi="Times New Roman"/>
                <w:b w:val="0"/>
                <w:sz w:val="20"/>
              </w:rPr>
              <w:t>Knowledge of and practical experience in the development of didactic materials for training</w:t>
            </w:r>
            <w:r w:rsidRPr="00323B51">
              <w:rPr>
                <w:rFonts w:ascii="Times New Roman" w:hAnsi="Times New Roman"/>
                <w:b w:val="0"/>
                <w:color w:val="000000"/>
                <w:sz w:val="20"/>
              </w:rPr>
              <w:t xml:space="preserve"> </w:t>
            </w:r>
          </w:p>
        </w:tc>
      </w:tr>
      <w:tr w:rsidR="00BD6327" w:rsidRPr="00323B51" w14:paraId="36EE0B00" w14:textId="77777777" w:rsidTr="007927BF">
        <w:tc>
          <w:tcPr>
            <w:tcW w:w="2718" w:type="dxa"/>
            <w:tcBorders>
              <w:top w:val="single" w:sz="8" w:space="0" w:color="auto"/>
              <w:left w:val="single" w:sz="18" w:space="0" w:color="auto"/>
              <w:bottom w:val="single" w:sz="18" w:space="0" w:color="auto"/>
              <w:right w:val="single" w:sz="8" w:space="0" w:color="auto"/>
            </w:tcBorders>
          </w:tcPr>
          <w:p w14:paraId="675C8DD0" w14:textId="77777777" w:rsidR="00BD6327" w:rsidRPr="00323B51" w:rsidRDefault="00BD6327" w:rsidP="003C0782">
            <w:pPr>
              <w:pStyle w:val="Heading2"/>
              <w:keepNext w:val="0"/>
              <w:widowControl w:val="0"/>
              <w:spacing w:before="60"/>
              <w:ind w:left="0" w:right="33" w:firstLine="0"/>
              <w:rPr>
                <w:rFonts w:ascii="Times New Roman" w:hAnsi="Times New Roman"/>
                <w:sz w:val="20"/>
              </w:rPr>
            </w:pPr>
            <w:r w:rsidRPr="00323B51">
              <w:rPr>
                <w:rFonts w:ascii="Times New Roman" w:hAnsi="Times New Roman"/>
                <w:sz w:val="20"/>
              </w:rPr>
              <w:t>Management &amp; Leadership</w:t>
            </w:r>
          </w:p>
        </w:tc>
        <w:tc>
          <w:tcPr>
            <w:tcW w:w="3600" w:type="dxa"/>
            <w:tcBorders>
              <w:top w:val="single" w:sz="8" w:space="0" w:color="auto"/>
              <w:left w:val="single" w:sz="8" w:space="0" w:color="auto"/>
              <w:bottom w:val="single" w:sz="18" w:space="0" w:color="auto"/>
              <w:right w:val="single" w:sz="8" w:space="0" w:color="auto"/>
            </w:tcBorders>
          </w:tcPr>
          <w:p w14:paraId="64B95ADF" w14:textId="77777777" w:rsidR="00BD6327" w:rsidRPr="00323B51" w:rsidRDefault="00BD6327" w:rsidP="00BD6327">
            <w:pPr>
              <w:pStyle w:val="Heading2"/>
              <w:keepNext w:val="0"/>
              <w:widowControl w:val="0"/>
              <w:numPr>
                <w:ilvl w:val="0"/>
                <w:numId w:val="22"/>
              </w:numPr>
              <w:spacing w:before="60"/>
              <w:rPr>
                <w:rFonts w:ascii="Times New Roman" w:hAnsi="Times New Roman"/>
                <w:b w:val="0"/>
                <w:iCs/>
                <w:sz w:val="20"/>
              </w:rPr>
            </w:pPr>
            <w:r w:rsidRPr="00323B51">
              <w:rPr>
                <w:rFonts w:ascii="Times New Roman" w:hAnsi="Times New Roman"/>
                <w:b w:val="0"/>
                <w:sz w:val="20"/>
              </w:rPr>
              <w:t>Good time management</w:t>
            </w:r>
          </w:p>
          <w:p w14:paraId="35E015F2" w14:textId="77777777" w:rsidR="00BD6327" w:rsidRPr="00323B51" w:rsidRDefault="00BD6327" w:rsidP="00BD6327">
            <w:pPr>
              <w:pStyle w:val="Heading2"/>
              <w:keepNext w:val="0"/>
              <w:widowControl w:val="0"/>
              <w:numPr>
                <w:ilvl w:val="0"/>
                <w:numId w:val="22"/>
              </w:numPr>
              <w:spacing w:before="60"/>
              <w:rPr>
                <w:rFonts w:ascii="Times New Roman" w:hAnsi="Times New Roman"/>
                <w:b w:val="0"/>
                <w:iCs/>
                <w:sz w:val="20"/>
              </w:rPr>
            </w:pPr>
            <w:r w:rsidRPr="00323B51">
              <w:rPr>
                <w:rFonts w:ascii="Times New Roman" w:hAnsi="Times New Roman"/>
                <w:b w:val="0"/>
                <w:iCs/>
                <w:sz w:val="20"/>
              </w:rPr>
              <w:t>Able to prioritize clearly</w:t>
            </w:r>
          </w:p>
          <w:p w14:paraId="70B6C532" w14:textId="77777777" w:rsidR="00BD6327" w:rsidRPr="00323B51" w:rsidRDefault="00BD6327" w:rsidP="00BD6327">
            <w:pPr>
              <w:pStyle w:val="Heading2"/>
              <w:keepNext w:val="0"/>
              <w:widowControl w:val="0"/>
              <w:numPr>
                <w:ilvl w:val="0"/>
                <w:numId w:val="22"/>
              </w:numPr>
              <w:spacing w:before="60"/>
              <w:rPr>
                <w:rFonts w:ascii="Times New Roman" w:hAnsi="Times New Roman"/>
                <w:b w:val="0"/>
                <w:iCs/>
                <w:sz w:val="20"/>
              </w:rPr>
            </w:pPr>
            <w:r w:rsidRPr="00323B51">
              <w:rPr>
                <w:rFonts w:ascii="Times New Roman" w:hAnsi="Times New Roman"/>
                <w:b w:val="0"/>
                <w:iCs/>
                <w:sz w:val="20"/>
              </w:rPr>
              <w:t>Able to enforce procedures</w:t>
            </w:r>
          </w:p>
          <w:p w14:paraId="2EB7F8AA" w14:textId="77777777" w:rsidR="00BD6327" w:rsidRPr="00323B51" w:rsidRDefault="00BD6327" w:rsidP="00BD6327">
            <w:pPr>
              <w:pStyle w:val="Heading2"/>
              <w:keepNext w:val="0"/>
              <w:widowControl w:val="0"/>
              <w:numPr>
                <w:ilvl w:val="0"/>
                <w:numId w:val="22"/>
              </w:numPr>
              <w:spacing w:before="60"/>
              <w:rPr>
                <w:rFonts w:ascii="Times New Roman" w:hAnsi="Times New Roman"/>
                <w:b w:val="0"/>
                <w:iCs/>
                <w:sz w:val="20"/>
              </w:rPr>
            </w:pPr>
            <w:r w:rsidRPr="00323B51">
              <w:rPr>
                <w:rFonts w:ascii="Times New Roman" w:hAnsi="Times New Roman"/>
                <w:b w:val="0"/>
                <w:iCs/>
                <w:sz w:val="20"/>
              </w:rPr>
              <w:t>Able to oversee multiple tasks</w:t>
            </w:r>
          </w:p>
        </w:tc>
        <w:tc>
          <w:tcPr>
            <w:tcW w:w="3672" w:type="dxa"/>
            <w:tcBorders>
              <w:top w:val="single" w:sz="8" w:space="0" w:color="auto"/>
              <w:left w:val="single" w:sz="8" w:space="0" w:color="auto"/>
              <w:bottom w:val="single" w:sz="18" w:space="0" w:color="auto"/>
              <w:right w:val="single" w:sz="18" w:space="0" w:color="auto"/>
            </w:tcBorders>
          </w:tcPr>
          <w:p w14:paraId="62CB6201" w14:textId="77777777" w:rsidR="00BD6327" w:rsidRPr="00323B51" w:rsidRDefault="00BD6327" w:rsidP="00BD6327">
            <w:pPr>
              <w:pStyle w:val="Heading2"/>
              <w:keepNext w:val="0"/>
              <w:widowControl w:val="0"/>
              <w:numPr>
                <w:ilvl w:val="0"/>
                <w:numId w:val="22"/>
              </w:numPr>
              <w:spacing w:before="60"/>
              <w:rPr>
                <w:rFonts w:ascii="Times New Roman" w:hAnsi="Times New Roman"/>
                <w:b w:val="0"/>
                <w:bCs w:val="0"/>
                <w:sz w:val="20"/>
              </w:rPr>
            </w:pPr>
            <w:r w:rsidRPr="00323B51">
              <w:rPr>
                <w:rFonts w:ascii="Times New Roman" w:hAnsi="Times New Roman"/>
                <w:b w:val="0"/>
                <w:sz w:val="20"/>
              </w:rPr>
              <w:t>Desire to be stretched, professionally, personally &amp; spiritually</w:t>
            </w:r>
          </w:p>
          <w:p w14:paraId="2F7BAECF" w14:textId="77777777" w:rsidR="00BD6327" w:rsidRPr="00323B51" w:rsidRDefault="00BD6327" w:rsidP="00BD6327">
            <w:pPr>
              <w:pStyle w:val="Heading2"/>
              <w:keepNext w:val="0"/>
              <w:widowControl w:val="0"/>
              <w:numPr>
                <w:ilvl w:val="0"/>
                <w:numId w:val="22"/>
              </w:numPr>
              <w:spacing w:before="60"/>
              <w:rPr>
                <w:rFonts w:ascii="Times New Roman" w:hAnsi="Times New Roman"/>
                <w:b w:val="0"/>
                <w:bCs w:val="0"/>
                <w:sz w:val="20"/>
              </w:rPr>
            </w:pPr>
            <w:r w:rsidRPr="00323B51">
              <w:rPr>
                <w:rFonts w:ascii="Times New Roman" w:hAnsi="Times New Roman"/>
                <w:b w:val="0"/>
                <w:sz w:val="20"/>
              </w:rPr>
              <w:t>Advanced planning, assessment and analytical skills</w:t>
            </w:r>
          </w:p>
        </w:tc>
      </w:tr>
    </w:tbl>
    <w:p w14:paraId="6528C3A2" w14:textId="2971B0B5" w:rsidR="00BD6327" w:rsidRDefault="00BD6327" w:rsidP="00BD6327">
      <w:pPr>
        <w:rPr>
          <w:rFonts w:ascii="Times New Roman" w:hAnsi="Times New Roman"/>
          <w:sz w:val="20"/>
          <w:szCs w:val="20"/>
        </w:rPr>
      </w:pPr>
    </w:p>
    <w:p w14:paraId="334BAC18" w14:textId="77777777" w:rsidR="00DB350B" w:rsidRDefault="00DB350B" w:rsidP="00DB350B">
      <w:pPr>
        <w:spacing w:before="240" w:after="240"/>
        <w:jc w:val="both"/>
        <w:rPr>
          <w:rFonts w:ascii="Times New Roman" w:hAnsi="Times New Roman"/>
          <w:b/>
          <w:sz w:val="24"/>
          <w:szCs w:val="24"/>
          <w:u w:val="single"/>
        </w:rPr>
      </w:pPr>
      <w:r>
        <w:rPr>
          <w:rFonts w:ascii="Times New Roman" w:hAnsi="Times New Roman"/>
          <w:b/>
          <w:sz w:val="24"/>
          <w:szCs w:val="24"/>
          <w:u w:val="single"/>
        </w:rPr>
        <w:t>HOW TO APPLY</w:t>
      </w:r>
    </w:p>
    <w:p w14:paraId="7915DAC6" w14:textId="77FB04FB" w:rsidR="00DB350B" w:rsidRDefault="00DB350B" w:rsidP="00DB350B">
      <w:pPr>
        <w:shd w:val="clear" w:color="auto" w:fill="FFFFFF"/>
        <w:jc w:val="both"/>
        <w:rPr>
          <w:rStyle w:val="Hyperlink"/>
          <w:shd w:val="clear" w:color="auto" w:fill="FFFFFF"/>
        </w:rPr>
      </w:pPr>
      <w:r>
        <w:rPr>
          <w:rStyle w:val="Hyperlink"/>
          <w:rFonts w:ascii="Times New Roman" w:hAnsi="Times New Roman"/>
          <w:sz w:val="24"/>
          <w:szCs w:val="24"/>
          <w:shd w:val="clear" w:color="auto" w:fill="FFFFFF"/>
        </w:rPr>
        <w:t>Please send your applications to the following email address: wrhadmin@wr.org with “</w:t>
      </w:r>
      <w:r>
        <w:rPr>
          <w:rFonts w:ascii="Times New Roman" w:hAnsi="Times New Roman"/>
          <w:b/>
          <w:sz w:val="24"/>
          <w:szCs w:val="24"/>
        </w:rPr>
        <w:t>Director</w:t>
      </w:r>
      <w:r>
        <w:rPr>
          <w:rFonts w:ascii="Times New Roman" w:hAnsi="Times New Roman"/>
          <w:b/>
          <w:sz w:val="24"/>
          <w:szCs w:val="24"/>
        </w:rPr>
        <w:t xml:space="preserve"> </w:t>
      </w:r>
      <w:r>
        <w:rPr>
          <w:rFonts w:ascii="Times New Roman" w:hAnsi="Times New Roman"/>
          <w:b/>
          <w:sz w:val="24"/>
          <w:szCs w:val="24"/>
        </w:rPr>
        <w:t>of programs</w:t>
      </w:r>
      <w:bookmarkStart w:id="0" w:name="_GoBack"/>
      <w:bookmarkEnd w:id="0"/>
      <w:r>
        <w:rPr>
          <w:rStyle w:val="Hyperlink"/>
          <w:rFonts w:ascii="Times New Roman" w:hAnsi="Times New Roman"/>
          <w:sz w:val="24"/>
          <w:szCs w:val="24"/>
          <w:shd w:val="clear" w:color="auto" w:fill="FFFFFF"/>
        </w:rPr>
        <w:t>" in the subject line. Attach the following documents: Cover letter, Curriculum Vitae, Degree &amp; Certificates obtained.</w:t>
      </w:r>
    </w:p>
    <w:p w14:paraId="5676D7C3" w14:textId="77777777" w:rsidR="00DB350B" w:rsidRDefault="00DB350B" w:rsidP="00DB350B">
      <w:pPr>
        <w:shd w:val="clear" w:color="auto" w:fill="FFFFFF"/>
        <w:jc w:val="both"/>
        <w:rPr>
          <w:rStyle w:val="Hyperlink"/>
          <w:rFonts w:ascii="Times New Roman" w:hAnsi="Times New Roman"/>
          <w:sz w:val="24"/>
          <w:szCs w:val="24"/>
          <w:shd w:val="clear" w:color="auto" w:fill="FFFFFF"/>
        </w:rPr>
      </w:pPr>
    </w:p>
    <w:p w14:paraId="0994D37E" w14:textId="77777777" w:rsidR="009C58F3" w:rsidRPr="00323B51" w:rsidRDefault="009C58F3" w:rsidP="00BD6327">
      <w:pPr>
        <w:rPr>
          <w:rFonts w:ascii="Times New Roman" w:hAnsi="Times New Roman"/>
          <w:sz w:val="20"/>
          <w:szCs w:val="20"/>
        </w:rPr>
      </w:pPr>
    </w:p>
    <w:sectPr w:rsidR="009C58F3" w:rsidRPr="00323B51" w:rsidSect="00B46415">
      <w:footerReference w:type="even" r:id="rId10"/>
      <w:footerReference w:type="default" r:id="rId11"/>
      <w:headerReference w:type="first" r:id="rId12"/>
      <w:footerReference w:type="first" r:id="rId13"/>
      <w:pgSz w:w="12240" w:h="15840"/>
      <w:pgMar w:top="810" w:right="990" w:bottom="990" w:left="990" w:header="27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CF07F" w14:textId="77777777" w:rsidR="00207891" w:rsidRDefault="00207891">
      <w:r>
        <w:separator/>
      </w:r>
    </w:p>
  </w:endnote>
  <w:endnote w:type="continuationSeparator" w:id="0">
    <w:p w14:paraId="4AE19276" w14:textId="77777777" w:rsidR="00207891" w:rsidRDefault="0020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BD73" w14:textId="77777777" w:rsidR="003E559C" w:rsidRDefault="003E5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F97E0" w14:textId="77777777" w:rsidR="003E559C" w:rsidRDefault="003E55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0388" w14:textId="77777777" w:rsidR="003E559C" w:rsidRDefault="003E559C">
    <w:pPr>
      <w:pStyle w:val="Footer"/>
      <w:framePr w:wrap="around" w:vAnchor="text" w:hAnchor="margin" w:xAlign="right" w:y="1"/>
      <w:rPr>
        <w:rStyle w:val="PageNumber"/>
      </w:rPr>
    </w:pPr>
  </w:p>
  <w:p w14:paraId="73E64BCC" w14:textId="77777777" w:rsidR="003E559C" w:rsidRDefault="003E559C" w:rsidP="001D4333">
    <w:pPr>
      <w:pStyle w:val="Footer"/>
      <w:pBdr>
        <w:top w:val="single" w:sz="4" w:space="1" w:color="auto"/>
      </w:pBd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738B" w14:textId="14F649EA" w:rsidR="003E559C" w:rsidRDefault="001D4333" w:rsidP="00E23BF9">
    <w:pPr>
      <w:pStyle w:val="Footer"/>
      <w:pBdr>
        <w:top w:val="single" w:sz="4" w:space="1" w:color="auto"/>
      </w:pBdr>
      <w:jc w:val="center"/>
      <w:rPr>
        <w:sz w:val="18"/>
      </w:rPr>
    </w:pPr>
    <w:r>
      <w:rPr>
        <w:sz w:val="18"/>
      </w:rPr>
      <w:t xml:space="preserve">World Relief </w:t>
    </w:r>
    <w:r w:rsidR="00EB788A">
      <w:rPr>
        <w:sz w:val="18"/>
      </w:rPr>
      <w:t>Haiti</w:t>
    </w:r>
    <w:r w:rsidR="00E23BF9">
      <w:rPr>
        <w:sz w:val="18"/>
      </w:rPr>
      <w:t xml:space="preserve"> - </w:t>
    </w:r>
    <w:proofErr w:type="spellStart"/>
    <w:r w:rsidR="00EB788A">
      <w:rPr>
        <w:sz w:val="18"/>
      </w:rPr>
      <w:t>PaP</w:t>
    </w:r>
    <w:proofErr w:type="spellEnd"/>
    <w:r w:rsidR="00E23BF9">
      <w:rPr>
        <w:sz w:val="18"/>
      </w:rPr>
      <w:t xml:space="preserve"> / </w:t>
    </w:r>
    <w:r w:rsidR="00510AE9">
      <w:rPr>
        <w:sz w:val="18"/>
      </w:rPr>
      <w:t>#11 Rue Dr Noel, Delmas 83</w:t>
    </w:r>
    <w:r w:rsidRPr="009D36C6">
      <w:rPr>
        <w:sz w:val="18"/>
      </w:rPr>
      <w:t xml:space="preserve">, </w:t>
    </w:r>
    <w:r w:rsidR="00904F35">
      <w:rPr>
        <w:sz w:val="18"/>
      </w:rPr>
      <w:t>[www.wr.org]</w:t>
    </w:r>
  </w:p>
  <w:p w14:paraId="6179A31D" w14:textId="77777777" w:rsidR="003E559C" w:rsidRDefault="003E559C">
    <w:pPr>
      <w:pStyle w:val="Footer"/>
      <w:pBdr>
        <w:top w:val="single" w:sz="4" w:space="1" w:color="auto"/>
      </w:pBd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8C35D" w14:textId="77777777" w:rsidR="00207891" w:rsidRDefault="00207891">
      <w:r>
        <w:separator/>
      </w:r>
    </w:p>
  </w:footnote>
  <w:footnote w:type="continuationSeparator" w:id="0">
    <w:p w14:paraId="53AE8948" w14:textId="77777777" w:rsidR="00207891" w:rsidRDefault="00207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10BD" w14:textId="77777777" w:rsidR="00B46415" w:rsidRDefault="001F5EFB" w:rsidP="00B46415">
    <w:pPr>
      <w:pStyle w:val="Header"/>
      <w:jc w:val="right"/>
    </w:pPr>
    <w:r>
      <w:rPr>
        <w:noProof/>
      </w:rPr>
      <w:drawing>
        <wp:anchor distT="0" distB="0" distL="114300" distR="114300" simplePos="0" relativeHeight="251658240" behindDoc="0" locked="0" layoutInCell="1" allowOverlap="1" wp14:anchorId="1AC9F5F4" wp14:editId="50ED5AD8">
          <wp:simplePos x="0" y="0"/>
          <wp:positionH relativeFrom="column">
            <wp:posOffset>4829175</wp:posOffset>
          </wp:positionH>
          <wp:positionV relativeFrom="paragraph">
            <wp:posOffset>14605</wp:posOffset>
          </wp:positionV>
          <wp:extent cx="1952625" cy="20002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CC2FC11" wp14:editId="1F4CEBB9">
          <wp:simplePos x="0" y="0"/>
          <wp:positionH relativeFrom="margin">
            <wp:posOffset>152400</wp:posOffset>
          </wp:positionH>
          <wp:positionV relativeFrom="margin">
            <wp:posOffset>-878205</wp:posOffset>
          </wp:positionV>
          <wp:extent cx="1869440" cy="878205"/>
          <wp:effectExtent l="0" t="0" r="0" b="0"/>
          <wp:wrapTight wrapText="bothSides">
            <wp:wrapPolygon edited="0">
              <wp:start x="6823" y="13119"/>
              <wp:lineTo x="0" y="15462"/>
              <wp:lineTo x="0" y="16868"/>
              <wp:lineTo x="220" y="21085"/>
              <wp:lineTo x="20250" y="21085"/>
              <wp:lineTo x="21351" y="15462"/>
              <wp:lineTo x="21351" y="13119"/>
              <wp:lineTo x="6823" y="13119"/>
            </wp:wrapPolygon>
          </wp:wrapTight>
          <wp:docPr id="1" name="Picture 10" descr="WR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R_LOGO_BLK.png"/>
                  <pic:cNvPicPr>
                    <a:picLocks noChangeAspect="1" noChangeArrowheads="1"/>
                  </pic:cNvPicPr>
                </pic:nvPicPr>
                <pic:blipFill>
                  <a:blip r:embed="rId2">
                    <a:extLst>
                      <a:ext uri="{28A0092B-C50C-407E-A947-70E740481C1C}">
                        <a14:useLocalDpi xmlns:a14="http://schemas.microsoft.com/office/drawing/2010/main" val="0"/>
                      </a:ext>
                    </a:extLst>
                  </a:blip>
                  <a:srcRect l="-494" t="-224529" r="494" b="-16501"/>
                  <a:stretch>
                    <a:fillRect/>
                  </a:stretch>
                </pic:blipFill>
                <pic:spPr bwMode="auto">
                  <a:xfrm>
                    <a:off x="0" y="0"/>
                    <a:ext cx="1869440" cy="878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154"/>
    <w:multiLevelType w:val="hybridMultilevel"/>
    <w:tmpl w:val="6B30A206"/>
    <w:lvl w:ilvl="0" w:tplc="DC6CB9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1D6FD6"/>
    <w:multiLevelType w:val="hybridMultilevel"/>
    <w:tmpl w:val="7AE2B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6210A"/>
    <w:multiLevelType w:val="hybridMultilevel"/>
    <w:tmpl w:val="805EF4BC"/>
    <w:lvl w:ilvl="0" w:tplc="DC6CB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2740E"/>
    <w:multiLevelType w:val="hybridMultilevel"/>
    <w:tmpl w:val="CC2A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7386C"/>
    <w:multiLevelType w:val="hybridMultilevel"/>
    <w:tmpl w:val="879E5A7E"/>
    <w:lvl w:ilvl="0" w:tplc="5270E8C6">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B17E8"/>
    <w:multiLevelType w:val="hybridMultilevel"/>
    <w:tmpl w:val="1820E908"/>
    <w:lvl w:ilvl="0" w:tplc="DC6CB9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A82124F"/>
    <w:multiLevelType w:val="multilevel"/>
    <w:tmpl w:val="95E618BC"/>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CEA629C"/>
    <w:multiLevelType w:val="hybridMultilevel"/>
    <w:tmpl w:val="CC847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D7D6B"/>
    <w:multiLevelType w:val="hybridMultilevel"/>
    <w:tmpl w:val="772E7E86"/>
    <w:lvl w:ilvl="0" w:tplc="65608A7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22073"/>
    <w:multiLevelType w:val="hybridMultilevel"/>
    <w:tmpl w:val="1FFA3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DD5E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5F35F8"/>
    <w:multiLevelType w:val="hybridMultilevel"/>
    <w:tmpl w:val="6D18A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443826"/>
    <w:multiLevelType w:val="hybridMultilevel"/>
    <w:tmpl w:val="93D4CC4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F5EBC"/>
    <w:multiLevelType w:val="multilevel"/>
    <w:tmpl w:val="1478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C40DF"/>
    <w:multiLevelType w:val="hybridMultilevel"/>
    <w:tmpl w:val="EB86FD3C"/>
    <w:lvl w:ilvl="0" w:tplc="6E4245EC">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B779F"/>
    <w:multiLevelType w:val="hybridMultilevel"/>
    <w:tmpl w:val="A1420CE0"/>
    <w:lvl w:ilvl="0" w:tplc="65608A7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D7D8C"/>
    <w:multiLevelType w:val="hybridMultilevel"/>
    <w:tmpl w:val="BF84D7D4"/>
    <w:lvl w:ilvl="0" w:tplc="7A72D20E">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64C21"/>
    <w:multiLevelType w:val="hybridMultilevel"/>
    <w:tmpl w:val="181EB238"/>
    <w:lvl w:ilvl="0" w:tplc="DC6CB9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4EE275C6"/>
    <w:multiLevelType w:val="hybridMultilevel"/>
    <w:tmpl w:val="E304D2D8"/>
    <w:lvl w:ilvl="0" w:tplc="6E4245EC">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058DC"/>
    <w:multiLevelType w:val="multilevel"/>
    <w:tmpl w:val="4678D430"/>
    <w:lvl w:ilvl="0">
      <w:start w:val="1"/>
      <w:numFmt w:val="lowerLetter"/>
      <w:lvlText w:val="%1."/>
      <w:lvlJc w:val="left"/>
      <w:pPr>
        <w:ind w:left="1170" w:hanging="360"/>
      </w:pPr>
      <w:rPr>
        <w:rFonts w:ascii="Arial" w:eastAsia="Times New Roman" w:hAnsi="Arial" w:cs="Arial" w:hint="default"/>
      </w:rPr>
    </w:lvl>
    <w:lvl w:ilvl="1">
      <w:start w:val="1"/>
      <w:numFmt w:val="lowerLetter"/>
      <w:lvlText w:val="%2)"/>
      <w:lvlJc w:val="left"/>
      <w:pPr>
        <w:ind w:left="1530" w:hanging="360"/>
      </w:pPr>
      <w:rPr>
        <w:rFonts w:cs="Times New Roman"/>
      </w:rPr>
    </w:lvl>
    <w:lvl w:ilvl="2">
      <w:start w:val="1"/>
      <w:numFmt w:val="lowerRoman"/>
      <w:lvlText w:val="%3)"/>
      <w:lvlJc w:val="left"/>
      <w:pPr>
        <w:ind w:left="1890" w:hanging="360"/>
      </w:pPr>
      <w:rPr>
        <w:rFonts w:cs="Times New Roman"/>
      </w:rPr>
    </w:lvl>
    <w:lvl w:ilvl="3">
      <w:start w:val="1"/>
      <w:numFmt w:val="decimal"/>
      <w:lvlText w:val="(%4)"/>
      <w:lvlJc w:val="left"/>
      <w:pPr>
        <w:ind w:left="2250" w:hanging="360"/>
      </w:pPr>
      <w:rPr>
        <w:rFonts w:cs="Times New Roman"/>
      </w:rPr>
    </w:lvl>
    <w:lvl w:ilvl="4">
      <w:start w:val="1"/>
      <w:numFmt w:val="lowerLetter"/>
      <w:lvlText w:val="(%5)"/>
      <w:lvlJc w:val="left"/>
      <w:pPr>
        <w:ind w:left="2610" w:hanging="360"/>
      </w:pPr>
      <w:rPr>
        <w:rFonts w:cs="Times New Roman"/>
      </w:rPr>
    </w:lvl>
    <w:lvl w:ilvl="5">
      <w:start w:val="1"/>
      <w:numFmt w:val="lowerRoman"/>
      <w:lvlText w:val="(%6)"/>
      <w:lvlJc w:val="left"/>
      <w:pPr>
        <w:ind w:left="2970" w:hanging="360"/>
      </w:pPr>
      <w:rPr>
        <w:rFonts w:cs="Times New Roman"/>
      </w:rPr>
    </w:lvl>
    <w:lvl w:ilvl="6">
      <w:start w:val="1"/>
      <w:numFmt w:val="decimal"/>
      <w:lvlText w:val="%7."/>
      <w:lvlJc w:val="left"/>
      <w:pPr>
        <w:ind w:left="3330" w:hanging="360"/>
      </w:pPr>
      <w:rPr>
        <w:rFonts w:cs="Times New Roman"/>
      </w:rPr>
    </w:lvl>
    <w:lvl w:ilvl="7">
      <w:start w:val="1"/>
      <w:numFmt w:val="lowerLetter"/>
      <w:lvlText w:val="%8."/>
      <w:lvlJc w:val="left"/>
      <w:pPr>
        <w:ind w:left="3690" w:hanging="360"/>
      </w:pPr>
      <w:rPr>
        <w:rFonts w:cs="Times New Roman"/>
      </w:rPr>
    </w:lvl>
    <w:lvl w:ilvl="8">
      <w:start w:val="1"/>
      <w:numFmt w:val="lowerRoman"/>
      <w:lvlText w:val="%9."/>
      <w:lvlJc w:val="left"/>
      <w:pPr>
        <w:ind w:left="4050" w:hanging="360"/>
      </w:pPr>
      <w:rPr>
        <w:rFonts w:cs="Times New Roman"/>
      </w:rPr>
    </w:lvl>
  </w:abstractNum>
  <w:abstractNum w:abstractNumId="20" w15:restartNumberingAfterBreak="0">
    <w:nsid w:val="4FED7E1A"/>
    <w:multiLevelType w:val="hybridMultilevel"/>
    <w:tmpl w:val="DC449D86"/>
    <w:lvl w:ilvl="0" w:tplc="8310674A">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834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717416"/>
    <w:multiLevelType w:val="hybridMultilevel"/>
    <w:tmpl w:val="2AC0829A"/>
    <w:lvl w:ilvl="0" w:tplc="C19E62C2">
      <w:start w:val="1"/>
      <w:numFmt w:val="upperRoman"/>
      <w:lvlText w:val="%1."/>
      <w:lvlJc w:val="left"/>
      <w:pPr>
        <w:ind w:left="720" w:hanging="72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5B2B4124"/>
    <w:multiLevelType w:val="hybridMultilevel"/>
    <w:tmpl w:val="86AC0C26"/>
    <w:lvl w:ilvl="0" w:tplc="8310674A">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74750"/>
    <w:multiLevelType w:val="hybridMultilevel"/>
    <w:tmpl w:val="0E98599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081925"/>
    <w:multiLevelType w:val="hybridMultilevel"/>
    <w:tmpl w:val="356CDAB0"/>
    <w:lvl w:ilvl="0" w:tplc="DC6CB9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67975E7B"/>
    <w:multiLevelType w:val="hybridMultilevel"/>
    <w:tmpl w:val="D46E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C7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46243D"/>
    <w:multiLevelType w:val="hybridMultilevel"/>
    <w:tmpl w:val="E624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9C7C03"/>
    <w:multiLevelType w:val="hybridMultilevel"/>
    <w:tmpl w:val="A12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B4EE9"/>
    <w:multiLevelType w:val="hybridMultilevel"/>
    <w:tmpl w:val="FC24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86266"/>
    <w:multiLevelType w:val="hybridMultilevel"/>
    <w:tmpl w:val="83A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63CC6"/>
    <w:multiLevelType w:val="hybridMultilevel"/>
    <w:tmpl w:val="774C0E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C256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EC21D07"/>
    <w:multiLevelType w:val="hybridMultilevel"/>
    <w:tmpl w:val="A6B86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EF3FAF"/>
    <w:multiLevelType w:val="hybridMultilevel"/>
    <w:tmpl w:val="A902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0"/>
  </w:num>
  <w:num w:numId="5">
    <w:abstractNumId w:val="25"/>
  </w:num>
  <w:num w:numId="6">
    <w:abstractNumId w:val="0"/>
  </w:num>
  <w:num w:numId="7">
    <w:abstractNumId w:val="5"/>
  </w:num>
  <w:num w:numId="8">
    <w:abstractNumId w:val="17"/>
  </w:num>
  <w:num w:numId="9">
    <w:abstractNumId w:val="24"/>
  </w:num>
  <w:num w:numId="10">
    <w:abstractNumId w:val="12"/>
  </w:num>
  <w:num w:numId="11">
    <w:abstractNumId w:val="22"/>
  </w:num>
  <w:num w:numId="12">
    <w:abstractNumId w:val="11"/>
  </w:num>
  <w:num w:numId="13">
    <w:abstractNumId w:val="34"/>
  </w:num>
  <w:num w:numId="14">
    <w:abstractNumId w:val="29"/>
  </w:num>
  <w:num w:numId="15">
    <w:abstractNumId w:val="31"/>
  </w:num>
  <w:num w:numId="16">
    <w:abstractNumId w:val="2"/>
  </w:num>
  <w:num w:numId="17">
    <w:abstractNumId w:val="26"/>
  </w:num>
  <w:num w:numId="18">
    <w:abstractNumId w:val="32"/>
  </w:num>
  <w:num w:numId="19">
    <w:abstractNumId w:val="7"/>
  </w:num>
  <w:num w:numId="20">
    <w:abstractNumId w:val="35"/>
  </w:num>
  <w:num w:numId="21">
    <w:abstractNumId w:val="21"/>
  </w:num>
  <w:num w:numId="22">
    <w:abstractNumId w:val="27"/>
  </w:num>
  <w:num w:numId="23">
    <w:abstractNumId w:val="16"/>
  </w:num>
  <w:num w:numId="24">
    <w:abstractNumId w:val="30"/>
  </w:num>
  <w:num w:numId="25">
    <w:abstractNumId w:val="20"/>
  </w:num>
  <w:num w:numId="26">
    <w:abstractNumId w:val="23"/>
  </w:num>
  <w:num w:numId="27">
    <w:abstractNumId w:val="15"/>
  </w:num>
  <w:num w:numId="28">
    <w:abstractNumId w:val="8"/>
  </w:num>
  <w:num w:numId="29">
    <w:abstractNumId w:val="14"/>
  </w:num>
  <w:num w:numId="30">
    <w:abstractNumId w:val="18"/>
  </w:num>
  <w:num w:numId="31">
    <w:abstractNumId w:val="4"/>
  </w:num>
  <w:num w:numId="32">
    <w:abstractNumId w:val="28"/>
  </w:num>
  <w:num w:numId="33">
    <w:abstractNumId w:val="1"/>
  </w:num>
  <w:num w:numId="34">
    <w:abstractNumId w:val="3"/>
  </w:num>
  <w:num w:numId="35">
    <w:abstractNumId w:val="9"/>
  </w:num>
  <w:num w:numId="36">
    <w:abstractNumId w:val="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90"/>
    <w:rsid w:val="00002DED"/>
    <w:rsid w:val="000337A4"/>
    <w:rsid w:val="0004518C"/>
    <w:rsid w:val="0006669D"/>
    <w:rsid w:val="00067D13"/>
    <w:rsid w:val="0008040C"/>
    <w:rsid w:val="00097FEF"/>
    <w:rsid w:val="000A5256"/>
    <w:rsid w:val="000A71A7"/>
    <w:rsid w:val="000C5220"/>
    <w:rsid w:val="000F64DC"/>
    <w:rsid w:val="000F7FA6"/>
    <w:rsid w:val="00100446"/>
    <w:rsid w:val="00116B46"/>
    <w:rsid w:val="00120FAF"/>
    <w:rsid w:val="00121294"/>
    <w:rsid w:val="00137D19"/>
    <w:rsid w:val="00155105"/>
    <w:rsid w:val="00165087"/>
    <w:rsid w:val="00170B63"/>
    <w:rsid w:val="00174BE8"/>
    <w:rsid w:val="00177661"/>
    <w:rsid w:val="001904A7"/>
    <w:rsid w:val="001C45DD"/>
    <w:rsid w:val="001D4333"/>
    <w:rsid w:val="001F5EFB"/>
    <w:rsid w:val="00207891"/>
    <w:rsid w:val="0021462B"/>
    <w:rsid w:val="00220757"/>
    <w:rsid w:val="00230525"/>
    <w:rsid w:val="002408A5"/>
    <w:rsid w:val="00242088"/>
    <w:rsid w:val="002611AE"/>
    <w:rsid w:val="002719E9"/>
    <w:rsid w:val="002756F5"/>
    <w:rsid w:val="00275E03"/>
    <w:rsid w:val="002772AA"/>
    <w:rsid w:val="00280C33"/>
    <w:rsid w:val="0028573F"/>
    <w:rsid w:val="00297A4A"/>
    <w:rsid w:val="002A1E9F"/>
    <w:rsid w:val="002A4B54"/>
    <w:rsid w:val="002C213B"/>
    <w:rsid w:val="002D2569"/>
    <w:rsid w:val="002D40B3"/>
    <w:rsid w:val="002E4495"/>
    <w:rsid w:val="002F1A6B"/>
    <w:rsid w:val="002F3129"/>
    <w:rsid w:val="00323B51"/>
    <w:rsid w:val="003268BB"/>
    <w:rsid w:val="00373CB7"/>
    <w:rsid w:val="0039516C"/>
    <w:rsid w:val="003C0782"/>
    <w:rsid w:val="003C3DDE"/>
    <w:rsid w:val="003D7B4B"/>
    <w:rsid w:val="003E0571"/>
    <w:rsid w:val="003E3580"/>
    <w:rsid w:val="003E559C"/>
    <w:rsid w:val="00404CE3"/>
    <w:rsid w:val="00430ED0"/>
    <w:rsid w:val="0044618A"/>
    <w:rsid w:val="00453A95"/>
    <w:rsid w:val="00466ECB"/>
    <w:rsid w:val="004934A8"/>
    <w:rsid w:val="00495190"/>
    <w:rsid w:val="004A04C2"/>
    <w:rsid w:val="004B406D"/>
    <w:rsid w:val="004D0B6A"/>
    <w:rsid w:val="004E3DF1"/>
    <w:rsid w:val="004E7986"/>
    <w:rsid w:val="004F16E3"/>
    <w:rsid w:val="00510AE9"/>
    <w:rsid w:val="0052254C"/>
    <w:rsid w:val="00524762"/>
    <w:rsid w:val="00525A89"/>
    <w:rsid w:val="005355E0"/>
    <w:rsid w:val="005709C8"/>
    <w:rsid w:val="00570A75"/>
    <w:rsid w:val="005B34F7"/>
    <w:rsid w:val="005C1C2A"/>
    <w:rsid w:val="005D01D2"/>
    <w:rsid w:val="005D0B39"/>
    <w:rsid w:val="005F1042"/>
    <w:rsid w:val="005F3B66"/>
    <w:rsid w:val="005F5C21"/>
    <w:rsid w:val="00602F2A"/>
    <w:rsid w:val="00607FE6"/>
    <w:rsid w:val="00610712"/>
    <w:rsid w:val="00612CA0"/>
    <w:rsid w:val="00624081"/>
    <w:rsid w:val="006302BD"/>
    <w:rsid w:val="0064068D"/>
    <w:rsid w:val="0066101B"/>
    <w:rsid w:val="00670044"/>
    <w:rsid w:val="006727FA"/>
    <w:rsid w:val="0069533F"/>
    <w:rsid w:val="0069713A"/>
    <w:rsid w:val="006B11EF"/>
    <w:rsid w:val="006D7583"/>
    <w:rsid w:val="006E4C25"/>
    <w:rsid w:val="006F49DF"/>
    <w:rsid w:val="00714EC1"/>
    <w:rsid w:val="007326AD"/>
    <w:rsid w:val="00755B08"/>
    <w:rsid w:val="00765B52"/>
    <w:rsid w:val="007927BF"/>
    <w:rsid w:val="007C1665"/>
    <w:rsid w:val="007C3D9D"/>
    <w:rsid w:val="007C7027"/>
    <w:rsid w:val="007D308F"/>
    <w:rsid w:val="007D4729"/>
    <w:rsid w:val="007D6A4F"/>
    <w:rsid w:val="007E679D"/>
    <w:rsid w:val="007F49A2"/>
    <w:rsid w:val="007F65CC"/>
    <w:rsid w:val="00800BFE"/>
    <w:rsid w:val="00805950"/>
    <w:rsid w:val="008111FF"/>
    <w:rsid w:val="00814E66"/>
    <w:rsid w:val="00816D40"/>
    <w:rsid w:val="00822E4A"/>
    <w:rsid w:val="0083442D"/>
    <w:rsid w:val="00855380"/>
    <w:rsid w:val="00873234"/>
    <w:rsid w:val="00893138"/>
    <w:rsid w:val="008D4F44"/>
    <w:rsid w:val="008E1144"/>
    <w:rsid w:val="008E6AD8"/>
    <w:rsid w:val="008F0CE9"/>
    <w:rsid w:val="008F12E5"/>
    <w:rsid w:val="008F5512"/>
    <w:rsid w:val="008F65A7"/>
    <w:rsid w:val="00904F35"/>
    <w:rsid w:val="00937BDE"/>
    <w:rsid w:val="0094014C"/>
    <w:rsid w:val="00954D9F"/>
    <w:rsid w:val="00955E9D"/>
    <w:rsid w:val="009635BE"/>
    <w:rsid w:val="00971A6A"/>
    <w:rsid w:val="009768A1"/>
    <w:rsid w:val="00991649"/>
    <w:rsid w:val="00994CDB"/>
    <w:rsid w:val="00997521"/>
    <w:rsid w:val="009A7011"/>
    <w:rsid w:val="009B102B"/>
    <w:rsid w:val="009C58F3"/>
    <w:rsid w:val="009D3F47"/>
    <w:rsid w:val="00A042DE"/>
    <w:rsid w:val="00A25FE3"/>
    <w:rsid w:val="00A34AF0"/>
    <w:rsid w:val="00A4497E"/>
    <w:rsid w:val="00A53DB4"/>
    <w:rsid w:val="00A63EE4"/>
    <w:rsid w:val="00A71BFF"/>
    <w:rsid w:val="00A831E0"/>
    <w:rsid w:val="00AA0077"/>
    <w:rsid w:val="00AC4830"/>
    <w:rsid w:val="00AE1A80"/>
    <w:rsid w:val="00B066EE"/>
    <w:rsid w:val="00B33654"/>
    <w:rsid w:val="00B378B4"/>
    <w:rsid w:val="00B421DC"/>
    <w:rsid w:val="00B46415"/>
    <w:rsid w:val="00B87CE6"/>
    <w:rsid w:val="00B934EC"/>
    <w:rsid w:val="00BC1965"/>
    <w:rsid w:val="00BC41BD"/>
    <w:rsid w:val="00BC6707"/>
    <w:rsid w:val="00BD6327"/>
    <w:rsid w:val="00C0158F"/>
    <w:rsid w:val="00C244DE"/>
    <w:rsid w:val="00C46751"/>
    <w:rsid w:val="00C712BA"/>
    <w:rsid w:val="00C744B3"/>
    <w:rsid w:val="00C77016"/>
    <w:rsid w:val="00C908CB"/>
    <w:rsid w:val="00C9683F"/>
    <w:rsid w:val="00CB0C7B"/>
    <w:rsid w:val="00CB7FD0"/>
    <w:rsid w:val="00CC2409"/>
    <w:rsid w:val="00CC46BE"/>
    <w:rsid w:val="00CF15C2"/>
    <w:rsid w:val="00CF1C57"/>
    <w:rsid w:val="00D0132B"/>
    <w:rsid w:val="00D01664"/>
    <w:rsid w:val="00D14787"/>
    <w:rsid w:val="00D25F3D"/>
    <w:rsid w:val="00D41B61"/>
    <w:rsid w:val="00D821E8"/>
    <w:rsid w:val="00D86ABE"/>
    <w:rsid w:val="00DB350B"/>
    <w:rsid w:val="00DD3088"/>
    <w:rsid w:val="00E22190"/>
    <w:rsid w:val="00E239A0"/>
    <w:rsid w:val="00E23BF9"/>
    <w:rsid w:val="00E64F69"/>
    <w:rsid w:val="00EB6317"/>
    <w:rsid w:val="00EB788A"/>
    <w:rsid w:val="00ED585D"/>
    <w:rsid w:val="00ED616E"/>
    <w:rsid w:val="00EF245E"/>
    <w:rsid w:val="00EF4992"/>
    <w:rsid w:val="00EF729A"/>
    <w:rsid w:val="00EF74FF"/>
    <w:rsid w:val="00EF7F0B"/>
    <w:rsid w:val="00F4746B"/>
    <w:rsid w:val="00F51AFE"/>
    <w:rsid w:val="00F76E12"/>
    <w:rsid w:val="00FA52CC"/>
    <w:rsid w:val="00FC732B"/>
    <w:rsid w:val="00FD0981"/>
    <w:rsid w:val="00FD6B54"/>
    <w:rsid w:val="00FD6FF3"/>
    <w:rsid w:val="00FE6300"/>
    <w:rsid w:val="00FF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CC733"/>
  <w15:chartTrackingRefBased/>
  <w15:docId w15:val="{442876D8-E74F-4B1F-9924-83923F9A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0"/>
    <w:rPr>
      <w:rFonts w:eastAsia="Times New Roman"/>
      <w:sz w:val="22"/>
      <w:szCs w:val="22"/>
    </w:rPr>
  </w:style>
  <w:style w:type="paragraph" w:styleId="Heading1">
    <w:name w:val="heading 1"/>
    <w:basedOn w:val="Normal"/>
    <w:next w:val="Normal"/>
    <w:link w:val="Heading1Char"/>
    <w:uiPriority w:val="9"/>
    <w:qFormat/>
    <w:rsid w:val="00C244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727FA"/>
    <w:pPr>
      <w:keepNext/>
      <w:ind w:left="720" w:hanging="360"/>
      <w:outlineLvl w:val="1"/>
    </w:pPr>
    <w:rPr>
      <w:rFonts w:ascii="Times" w:eastAsia="Times" w:hAnsi="Times"/>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190"/>
    <w:pPr>
      <w:autoSpaceDE w:val="0"/>
      <w:autoSpaceDN w:val="0"/>
      <w:jc w:val="center"/>
    </w:pPr>
    <w:rPr>
      <w:rFonts w:ascii="Times New Roman" w:hAnsi="Times New Roman"/>
      <w:b/>
      <w:bCs/>
      <w:sz w:val="24"/>
      <w:szCs w:val="24"/>
    </w:rPr>
  </w:style>
  <w:style w:type="character" w:customStyle="1" w:styleId="TitleChar">
    <w:name w:val="Title Char"/>
    <w:link w:val="Title"/>
    <w:uiPriority w:val="10"/>
    <w:rsid w:val="00495190"/>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495190"/>
    <w:pPr>
      <w:autoSpaceDE w:val="0"/>
      <w:autoSpaceDN w:val="0"/>
      <w:jc w:val="center"/>
    </w:pPr>
    <w:rPr>
      <w:rFonts w:ascii="Times New Roman" w:hAnsi="Times New Roman"/>
      <w:b/>
      <w:bCs/>
      <w:i/>
      <w:iCs/>
      <w:sz w:val="24"/>
      <w:szCs w:val="24"/>
      <w:u w:val="single"/>
    </w:rPr>
  </w:style>
  <w:style w:type="character" w:customStyle="1" w:styleId="SubtitleChar">
    <w:name w:val="Subtitle Char"/>
    <w:link w:val="Subtitle"/>
    <w:uiPriority w:val="11"/>
    <w:rsid w:val="00495190"/>
    <w:rPr>
      <w:rFonts w:ascii="Times New Roman" w:eastAsia="Times New Roman" w:hAnsi="Times New Roman" w:cs="Times New Roman"/>
      <w:b/>
      <w:bCs/>
      <w:i/>
      <w:iCs/>
      <w:sz w:val="24"/>
      <w:szCs w:val="24"/>
      <w:u w:val="single"/>
    </w:rPr>
  </w:style>
  <w:style w:type="paragraph" w:styleId="ListParagraph">
    <w:name w:val="List Paragraph"/>
    <w:basedOn w:val="Normal"/>
    <w:uiPriority w:val="34"/>
    <w:qFormat/>
    <w:rsid w:val="00495190"/>
    <w:pPr>
      <w:spacing w:after="200" w:line="276" w:lineRule="auto"/>
      <w:ind w:left="720"/>
      <w:contextualSpacing/>
    </w:pPr>
  </w:style>
  <w:style w:type="character" w:customStyle="1" w:styleId="postbody1">
    <w:name w:val="postbody1"/>
    <w:rsid w:val="00495190"/>
    <w:rPr>
      <w:rFonts w:ascii="Times New Roman" w:hAnsi="Times New Roman" w:cs="Times New Roman" w:hint="default"/>
      <w:sz w:val="18"/>
      <w:szCs w:val="18"/>
    </w:rPr>
  </w:style>
  <w:style w:type="table" w:styleId="TableGrid">
    <w:name w:val="Table Grid"/>
    <w:basedOn w:val="TableNormal"/>
    <w:uiPriority w:val="59"/>
    <w:rsid w:val="00495190"/>
    <w:rPr>
      <w:rFonts w:eastAsia="Times New Roman"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6727FA"/>
    <w:rPr>
      <w:rFonts w:ascii="Times" w:eastAsia="Times" w:hAnsi="Times" w:cs="Times New Roman"/>
      <w:b/>
      <w:bCs/>
      <w:sz w:val="24"/>
      <w:szCs w:val="20"/>
    </w:rPr>
  </w:style>
  <w:style w:type="paragraph" w:styleId="PlainText">
    <w:name w:val="Plain Text"/>
    <w:basedOn w:val="Normal"/>
    <w:link w:val="PlainTextChar"/>
    <w:rsid w:val="006727FA"/>
    <w:pPr>
      <w:ind w:left="284"/>
    </w:pPr>
    <w:rPr>
      <w:rFonts w:ascii="Times New Roman" w:hAnsi="Times New Roman"/>
      <w:lang w:val="en-GB"/>
    </w:rPr>
  </w:style>
  <w:style w:type="character" w:customStyle="1" w:styleId="PlainTextChar">
    <w:name w:val="Plain Text Char"/>
    <w:link w:val="PlainText"/>
    <w:rsid w:val="006727FA"/>
    <w:rPr>
      <w:rFonts w:ascii="Times New Roman" w:eastAsia="Times New Roman" w:hAnsi="Times New Roman" w:cs="Times New Roman"/>
      <w:lang w:val="en-GB"/>
    </w:rPr>
  </w:style>
  <w:style w:type="character" w:styleId="Hyperlink">
    <w:name w:val="Hyperlink"/>
    <w:rsid w:val="006727FA"/>
    <w:rPr>
      <w:color w:val="0000FF"/>
      <w:u w:val="single"/>
    </w:rPr>
  </w:style>
  <w:style w:type="paragraph" w:styleId="Footer">
    <w:name w:val="footer"/>
    <w:basedOn w:val="Normal"/>
    <w:link w:val="FooterChar"/>
    <w:rsid w:val="006727FA"/>
    <w:pPr>
      <w:tabs>
        <w:tab w:val="center" w:pos="4320"/>
        <w:tab w:val="right" w:pos="8640"/>
      </w:tabs>
    </w:pPr>
    <w:rPr>
      <w:rFonts w:ascii="Times" w:eastAsia="Times" w:hAnsi="Times"/>
      <w:sz w:val="24"/>
      <w:szCs w:val="20"/>
    </w:rPr>
  </w:style>
  <w:style w:type="character" w:customStyle="1" w:styleId="FooterChar">
    <w:name w:val="Footer Char"/>
    <w:link w:val="Footer"/>
    <w:rsid w:val="006727FA"/>
    <w:rPr>
      <w:rFonts w:ascii="Times" w:eastAsia="Times" w:hAnsi="Times" w:cs="Times New Roman"/>
      <w:sz w:val="24"/>
      <w:szCs w:val="20"/>
    </w:rPr>
  </w:style>
  <w:style w:type="character" w:styleId="PageNumber">
    <w:name w:val="page number"/>
    <w:basedOn w:val="DefaultParagraphFont"/>
    <w:rsid w:val="006727FA"/>
  </w:style>
  <w:style w:type="character" w:styleId="FollowedHyperlink">
    <w:name w:val="FollowedHyperlink"/>
    <w:rsid w:val="006727FA"/>
    <w:rPr>
      <w:color w:val="800080"/>
      <w:u w:val="single"/>
    </w:rPr>
  </w:style>
  <w:style w:type="paragraph" w:styleId="BodyTextIndent">
    <w:name w:val="Body Text Indent"/>
    <w:basedOn w:val="Normal"/>
    <w:link w:val="BodyTextIndentChar"/>
    <w:rsid w:val="006727FA"/>
    <w:pPr>
      <w:autoSpaceDE w:val="0"/>
      <w:autoSpaceDN w:val="0"/>
    </w:pPr>
    <w:rPr>
      <w:rFonts w:ascii="Times New Roman" w:hAnsi="Times New Roman"/>
      <w:i/>
      <w:iCs/>
      <w:sz w:val="20"/>
      <w:szCs w:val="20"/>
      <w:lang w:val="en-GB"/>
    </w:rPr>
  </w:style>
  <w:style w:type="character" w:customStyle="1" w:styleId="BodyTextIndentChar">
    <w:name w:val="Body Text Indent Char"/>
    <w:link w:val="BodyTextIndent"/>
    <w:rsid w:val="006727FA"/>
    <w:rPr>
      <w:rFonts w:ascii="Times New Roman" w:eastAsia="Times New Roman" w:hAnsi="Times New Roman" w:cs="Times New Roman"/>
      <w:i/>
      <w:iCs/>
      <w:sz w:val="20"/>
      <w:szCs w:val="20"/>
      <w:lang w:val="en-GB"/>
    </w:rPr>
  </w:style>
  <w:style w:type="paragraph" w:styleId="BalloonText">
    <w:name w:val="Balloon Text"/>
    <w:basedOn w:val="Normal"/>
    <w:link w:val="BalloonTextChar"/>
    <w:uiPriority w:val="99"/>
    <w:semiHidden/>
    <w:unhideWhenUsed/>
    <w:rsid w:val="0083442D"/>
    <w:rPr>
      <w:rFonts w:ascii="Tahoma" w:hAnsi="Tahoma" w:cs="Tahoma"/>
      <w:sz w:val="16"/>
      <w:szCs w:val="16"/>
    </w:rPr>
  </w:style>
  <w:style w:type="character" w:customStyle="1" w:styleId="BalloonTextChar">
    <w:name w:val="Balloon Text Char"/>
    <w:link w:val="BalloonText"/>
    <w:uiPriority w:val="99"/>
    <w:semiHidden/>
    <w:rsid w:val="0083442D"/>
    <w:rPr>
      <w:rFonts w:ascii="Tahoma" w:eastAsia="Times New Roman" w:hAnsi="Tahoma" w:cs="Tahoma"/>
      <w:sz w:val="16"/>
      <w:szCs w:val="16"/>
    </w:rPr>
  </w:style>
  <w:style w:type="paragraph" w:styleId="Header">
    <w:name w:val="header"/>
    <w:basedOn w:val="Normal"/>
    <w:link w:val="HeaderChar"/>
    <w:uiPriority w:val="99"/>
    <w:unhideWhenUsed/>
    <w:rsid w:val="00170B63"/>
    <w:pPr>
      <w:tabs>
        <w:tab w:val="center" w:pos="4680"/>
        <w:tab w:val="right" w:pos="9360"/>
      </w:tabs>
    </w:pPr>
  </w:style>
  <w:style w:type="character" w:customStyle="1" w:styleId="HeaderChar">
    <w:name w:val="Header Char"/>
    <w:link w:val="Header"/>
    <w:uiPriority w:val="99"/>
    <w:rsid w:val="00170B63"/>
    <w:rPr>
      <w:rFonts w:eastAsia="Times New Roman"/>
      <w:sz w:val="22"/>
      <w:szCs w:val="22"/>
    </w:rPr>
  </w:style>
  <w:style w:type="character" w:customStyle="1" w:styleId="Heading1Char">
    <w:name w:val="Heading 1 Char"/>
    <w:link w:val="Heading1"/>
    <w:uiPriority w:val="9"/>
    <w:rsid w:val="00C244DE"/>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7D6A4F"/>
    <w:rPr>
      <w:sz w:val="16"/>
      <w:szCs w:val="16"/>
    </w:rPr>
  </w:style>
  <w:style w:type="paragraph" w:styleId="CommentText">
    <w:name w:val="annotation text"/>
    <w:basedOn w:val="Normal"/>
    <w:link w:val="CommentTextChar"/>
    <w:uiPriority w:val="99"/>
    <w:semiHidden/>
    <w:unhideWhenUsed/>
    <w:rsid w:val="007D6A4F"/>
    <w:rPr>
      <w:sz w:val="20"/>
      <w:szCs w:val="20"/>
    </w:rPr>
  </w:style>
  <w:style w:type="character" w:customStyle="1" w:styleId="CommentTextChar">
    <w:name w:val="Comment Text Char"/>
    <w:link w:val="CommentText"/>
    <w:uiPriority w:val="99"/>
    <w:semiHidden/>
    <w:rsid w:val="007D6A4F"/>
    <w:rPr>
      <w:rFonts w:eastAsia="Times New Roman"/>
    </w:rPr>
  </w:style>
  <w:style w:type="paragraph" w:styleId="CommentSubject">
    <w:name w:val="annotation subject"/>
    <w:basedOn w:val="CommentText"/>
    <w:next w:val="CommentText"/>
    <w:link w:val="CommentSubjectChar"/>
    <w:uiPriority w:val="99"/>
    <w:semiHidden/>
    <w:unhideWhenUsed/>
    <w:rsid w:val="007D6A4F"/>
    <w:rPr>
      <w:b/>
      <w:bCs/>
    </w:rPr>
  </w:style>
  <w:style w:type="character" w:customStyle="1" w:styleId="CommentSubjectChar">
    <w:name w:val="Comment Subject Char"/>
    <w:link w:val="CommentSubject"/>
    <w:uiPriority w:val="99"/>
    <w:semiHidden/>
    <w:rsid w:val="007D6A4F"/>
    <w:rPr>
      <w:rFonts w:eastAsia="Times New Roman"/>
      <w:b/>
      <w:bCs/>
    </w:rPr>
  </w:style>
  <w:style w:type="character" w:customStyle="1" w:styleId="printsmall">
    <w:name w:val="printsmall"/>
    <w:rsid w:val="0067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4524">
      <w:bodyDiv w:val="1"/>
      <w:marLeft w:val="0"/>
      <w:marRight w:val="0"/>
      <w:marTop w:val="0"/>
      <w:marBottom w:val="0"/>
      <w:divBdr>
        <w:top w:val="none" w:sz="0" w:space="0" w:color="auto"/>
        <w:left w:val="none" w:sz="0" w:space="0" w:color="auto"/>
        <w:bottom w:val="none" w:sz="0" w:space="0" w:color="auto"/>
        <w:right w:val="none" w:sz="0" w:space="0" w:color="auto"/>
      </w:divBdr>
    </w:div>
    <w:div w:id="1160925947">
      <w:bodyDiv w:val="1"/>
      <w:marLeft w:val="0"/>
      <w:marRight w:val="0"/>
      <w:marTop w:val="0"/>
      <w:marBottom w:val="0"/>
      <w:divBdr>
        <w:top w:val="none" w:sz="0" w:space="0" w:color="auto"/>
        <w:left w:val="none" w:sz="0" w:space="0" w:color="auto"/>
        <w:bottom w:val="none" w:sz="0" w:space="0" w:color="auto"/>
        <w:right w:val="none" w:sz="0" w:space="0" w:color="auto"/>
      </w:divBdr>
    </w:div>
    <w:div w:id="1864243597">
      <w:bodyDiv w:val="1"/>
      <w:marLeft w:val="0"/>
      <w:marRight w:val="0"/>
      <w:marTop w:val="0"/>
      <w:marBottom w:val="0"/>
      <w:divBdr>
        <w:top w:val="none" w:sz="0" w:space="0" w:color="auto"/>
        <w:left w:val="none" w:sz="0" w:space="0" w:color="auto"/>
        <w:bottom w:val="none" w:sz="0" w:space="0" w:color="auto"/>
        <w:right w:val="none" w:sz="0" w:space="0" w:color="auto"/>
      </w:divBdr>
    </w:div>
    <w:div w:id="20879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37B74-6C8E-4B1F-B335-CC0D75AC1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ADA23B-623A-4794-A476-7AB310587153}">
  <ds:schemaRefs>
    <ds:schemaRef ds:uri="http://schemas.microsoft.com/sharepoint/v3/contenttype/forms"/>
  </ds:schemaRefs>
</ds:datastoreItem>
</file>

<file path=customXml/itemProps3.xml><?xml version="1.0" encoding="utf-8"?>
<ds:datastoreItem xmlns:ds="http://schemas.openxmlformats.org/officeDocument/2006/customXml" ds:itemID="{33EE9BA2-88A1-40D9-8CEB-4D4612530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WORLD RELIEF – Southern Sudan</vt:lpstr>
    </vt:vector>
  </TitlesOfParts>
  <Company>Toshiba</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RELIEF – Southern Sudan</dc:title>
  <dc:subject/>
  <dc:creator>Mark Hinton</dc:creator>
  <cp:keywords/>
  <cp:lastModifiedBy>STAGIAIRE</cp:lastModifiedBy>
  <cp:revision>6</cp:revision>
  <cp:lastPrinted>2010-08-13T12:32:00Z</cp:lastPrinted>
  <dcterms:created xsi:type="dcterms:W3CDTF">2022-10-18T20:32:00Z</dcterms:created>
  <dcterms:modified xsi:type="dcterms:W3CDTF">2023-11-03T14:35:00Z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