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AC52C" w14:textId="77777777" w:rsidR="00E522C4" w:rsidRPr="002D7293" w:rsidRDefault="00E522C4" w:rsidP="00DE1DA9">
      <w:pPr>
        <w:spacing w:after="0" w:line="240" w:lineRule="auto"/>
        <w:jc w:val="center"/>
        <w:rPr>
          <w:rFonts w:cstheme="minorHAnsi"/>
          <w:b/>
          <w:lang w:val="fr-CA"/>
        </w:rPr>
      </w:pPr>
    </w:p>
    <w:p w14:paraId="38F4D09E" w14:textId="14D23F7A" w:rsidR="00E522C4" w:rsidRPr="002D7293" w:rsidRDefault="00AD6A29" w:rsidP="00DE1DA9">
      <w:pPr>
        <w:spacing w:after="0" w:line="240" w:lineRule="auto"/>
        <w:jc w:val="center"/>
        <w:rPr>
          <w:rFonts w:eastAsia="Calibri" w:cstheme="minorHAnsi"/>
          <w:b/>
          <w:color w:val="000000"/>
          <w:lang w:val="fr-CA"/>
        </w:rPr>
      </w:pPr>
      <w:proofErr w:type="spellStart"/>
      <w:r>
        <w:rPr>
          <w:rFonts w:cstheme="minorHAnsi"/>
          <w:b/>
          <w:lang w:val="fr-CA"/>
        </w:rPr>
        <w:t>Tdrs</w:t>
      </w:r>
      <w:proofErr w:type="spellEnd"/>
      <w:r>
        <w:rPr>
          <w:rFonts w:cstheme="minorHAnsi"/>
          <w:b/>
          <w:lang w:val="fr-CA"/>
        </w:rPr>
        <w:t xml:space="preserve"> </w:t>
      </w:r>
    </w:p>
    <w:p w14:paraId="6F4F64AE" w14:textId="0385C344" w:rsidR="000C6BB4" w:rsidRPr="002D7293" w:rsidRDefault="00AD6A29" w:rsidP="00DE1DA9">
      <w:pPr>
        <w:spacing w:line="240" w:lineRule="auto"/>
        <w:jc w:val="center"/>
        <w:rPr>
          <w:rFonts w:eastAsia="Calibri" w:cstheme="minorHAnsi"/>
          <w:b/>
          <w:color w:val="000000"/>
          <w:lang w:val="fr-CA"/>
        </w:rPr>
      </w:pPr>
      <w:r>
        <w:rPr>
          <w:rFonts w:eastAsia="Calibri" w:cstheme="minorHAnsi"/>
          <w:b/>
          <w:color w:val="000000"/>
          <w:lang w:val="fr-CA"/>
        </w:rPr>
        <w:t xml:space="preserve"> Coordonnatrice </w:t>
      </w:r>
      <w:r w:rsidR="00E522C4" w:rsidRPr="002D7293">
        <w:rPr>
          <w:rFonts w:eastAsia="Calibri" w:cstheme="minorHAnsi"/>
          <w:b/>
          <w:color w:val="000000"/>
          <w:lang w:val="fr-CA"/>
        </w:rPr>
        <w:t xml:space="preserve"> </w:t>
      </w:r>
      <w:r w:rsidR="000C6BB4" w:rsidRPr="002D7293">
        <w:rPr>
          <w:rFonts w:eastAsia="Calibri" w:cstheme="minorHAnsi"/>
          <w:b/>
          <w:color w:val="000000"/>
          <w:lang w:val="fr-CA"/>
        </w:rPr>
        <w:t>Finance</w:t>
      </w:r>
      <w:r w:rsidR="004610A3">
        <w:rPr>
          <w:rFonts w:eastAsia="Calibri" w:cstheme="minorHAnsi"/>
          <w:b/>
          <w:color w:val="000000"/>
          <w:lang w:val="fr-CA"/>
        </w:rPr>
        <w:t xml:space="preserve"> et administration</w:t>
      </w:r>
    </w:p>
    <w:p w14:paraId="50B849C4" w14:textId="77777777" w:rsidR="00E522C4" w:rsidRPr="00E522C4" w:rsidRDefault="00E522C4" w:rsidP="00E522C4">
      <w:pPr>
        <w:spacing w:line="240" w:lineRule="auto"/>
        <w:jc w:val="center"/>
        <w:rPr>
          <w:rFonts w:eastAsia="Calibri" w:cstheme="minorHAnsi"/>
          <w:b/>
          <w:color w:val="000000"/>
          <w:highlight w:val="lightGray"/>
          <w:lang w:val="fr-CA"/>
        </w:rPr>
      </w:pPr>
    </w:p>
    <w:p w14:paraId="7A29869D" w14:textId="77777777" w:rsidR="00FC62B0" w:rsidRPr="00E522C4" w:rsidRDefault="00FC62B0" w:rsidP="00E522C4">
      <w:pPr>
        <w:pStyle w:val="Paragraphedeliste"/>
        <w:keepNext/>
        <w:keepLines/>
        <w:autoSpaceDE w:val="0"/>
        <w:autoSpaceDN w:val="0"/>
        <w:adjustRightInd w:val="0"/>
        <w:ind w:left="0"/>
        <w:rPr>
          <w:rFonts w:asciiTheme="minorHAnsi" w:hAnsiTheme="minorHAnsi" w:cstheme="minorHAnsi"/>
          <w:i/>
          <w:u w:val="single"/>
          <w:lang w:val="fr-CA"/>
        </w:rPr>
      </w:pPr>
      <w:r w:rsidRPr="00E522C4">
        <w:rPr>
          <w:rFonts w:asciiTheme="minorHAnsi" w:hAnsiTheme="minorHAnsi" w:cstheme="minorHAnsi"/>
          <w:i/>
          <w:u w:val="single"/>
          <w:lang w:val="fr-CA"/>
        </w:rPr>
        <w:t>Introduction</w:t>
      </w:r>
    </w:p>
    <w:p w14:paraId="261E2056" w14:textId="1964A213" w:rsidR="00FC62B0" w:rsidRPr="00E522C4" w:rsidRDefault="00FC62B0" w:rsidP="00E522C4">
      <w:pPr>
        <w:pStyle w:val="Paragraphedeliste"/>
        <w:keepNext/>
        <w:keepLines/>
        <w:autoSpaceDE w:val="0"/>
        <w:autoSpaceDN w:val="0"/>
        <w:adjustRightInd w:val="0"/>
        <w:ind w:left="0"/>
        <w:jc w:val="both"/>
        <w:rPr>
          <w:rFonts w:asciiTheme="minorHAnsi" w:hAnsiTheme="minorHAnsi" w:cstheme="minorHAnsi"/>
          <w:i/>
          <w:u w:val="single"/>
          <w:lang w:val="fr-CA"/>
        </w:rPr>
      </w:pPr>
      <w:r w:rsidRPr="00E522C4">
        <w:rPr>
          <w:rFonts w:asciiTheme="minorHAnsi" w:hAnsiTheme="minorHAnsi" w:cstheme="minorHAnsi"/>
          <w:lang w:val="fr-CA"/>
        </w:rPr>
        <w:t xml:space="preserve">Malteser International est le corps international d’aide humanitaire de l'Ordre Souverain de Malte. L’organisation est engagée auprès des personnes touchées par la pauvreté, la maladie, les conflits et les catastrophes. La personne humaine </w:t>
      </w:r>
      <w:r w:rsidR="00E522C4" w:rsidRPr="00E522C4">
        <w:rPr>
          <w:rFonts w:asciiTheme="minorHAnsi" w:hAnsiTheme="minorHAnsi" w:cstheme="minorHAnsi"/>
          <w:lang w:val="fr-CA"/>
        </w:rPr>
        <w:t>est au</w:t>
      </w:r>
      <w:r w:rsidRPr="00E522C4">
        <w:rPr>
          <w:rFonts w:asciiTheme="minorHAnsi" w:hAnsiTheme="minorHAnsi" w:cstheme="minorHAnsi"/>
          <w:lang w:val="fr-CA"/>
        </w:rPr>
        <w:t xml:space="preserve"> cœur de notre travail et nous nous engageons à servir ceux qui sont dans le besoin en les aidant à mener une vie saine et digne. En tant qu'organisation catholique active dans l'aide et le développement humanitaire, les valeurs chrétiennes et les principes humanitaires constituent le fondement de notre travail. Malteser International a la responsabilité de protéger les personnes auxquelles nous apportons notre soutien Nous devons agir avec professionnalisme, respect et intégrité envers les partenaires, les autorités, les donateurs et les bénéficiaires. Malteser International bénéficie d'une excellente réputation auprès du public, de ses partenaires, des autorités et des donateurs pour son professionnalisme, son intégrité et son respect des bénéficiaires. Cette réputation est importante pour poursuivre notre travail à venir et doit être maintenue. </w:t>
      </w:r>
      <w:r w:rsidR="00E522C4" w:rsidRPr="00E522C4">
        <w:rPr>
          <w:rFonts w:asciiTheme="minorHAnsi" w:hAnsiTheme="minorHAnsi" w:cstheme="minorHAnsi"/>
          <w:lang w:val="fr-CA"/>
        </w:rPr>
        <w:t>Il</w:t>
      </w:r>
      <w:r w:rsidRPr="00E522C4">
        <w:rPr>
          <w:rFonts w:asciiTheme="minorHAnsi" w:hAnsiTheme="minorHAnsi" w:cstheme="minorHAnsi"/>
          <w:lang w:val="fr-CA"/>
        </w:rPr>
        <w:t xml:space="preserve"> </w:t>
      </w:r>
      <w:r w:rsidR="00E522C4" w:rsidRPr="00E522C4">
        <w:rPr>
          <w:rFonts w:asciiTheme="minorHAnsi" w:hAnsiTheme="minorHAnsi" w:cstheme="minorHAnsi"/>
          <w:lang w:val="fr-CA"/>
        </w:rPr>
        <w:t>est essentiel</w:t>
      </w:r>
      <w:r w:rsidRPr="00E522C4">
        <w:rPr>
          <w:rFonts w:asciiTheme="minorHAnsi" w:hAnsiTheme="minorHAnsi" w:cstheme="minorHAnsi"/>
          <w:lang w:val="fr-CA"/>
        </w:rPr>
        <w:t xml:space="preserve"> que le personnel manifeste son soutien et son engagement pour les valeurs et les principes de Malteser International </w:t>
      </w:r>
      <w:r w:rsidR="00E522C4" w:rsidRPr="00E522C4">
        <w:rPr>
          <w:rFonts w:asciiTheme="minorHAnsi" w:hAnsiTheme="minorHAnsi" w:cstheme="minorHAnsi"/>
          <w:lang w:val="fr-CA"/>
        </w:rPr>
        <w:t>et respecte</w:t>
      </w:r>
      <w:r w:rsidRPr="00E522C4">
        <w:rPr>
          <w:rFonts w:asciiTheme="minorHAnsi" w:hAnsiTheme="minorHAnsi" w:cstheme="minorHAnsi"/>
          <w:lang w:val="fr-CA"/>
        </w:rPr>
        <w:t xml:space="preserve"> la nature de Malteser International en tant qu'organisation catholique</w:t>
      </w:r>
      <w:r w:rsidR="00E522C4">
        <w:rPr>
          <w:rFonts w:asciiTheme="minorHAnsi" w:hAnsiTheme="minorHAnsi" w:cstheme="minorHAnsi"/>
          <w:lang w:val="fr-CA"/>
        </w:rPr>
        <w:t xml:space="preserve"> dans la conduite du travail. </w:t>
      </w:r>
    </w:p>
    <w:p w14:paraId="53D64C70" w14:textId="6E3844F6" w:rsidR="00621DC5" w:rsidRPr="00E522C4" w:rsidRDefault="00FC62B0" w:rsidP="00AD6A29">
      <w:pPr>
        <w:pStyle w:val="Paragraphedeliste"/>
        <w:keepNext/>
        <w:keepLines/>
        <w:autoSpaceDE w:val="0"/>
        <w:autoSpaceDN w:val="0"/>
        <w:adjustRightInd w:val="0"/>
        <w:ind w:left="0"/>
        <w:jc w:val="both"/>
        <w:rPr>
          <w:rFonts w:cstheme="minorHAnsi"/>
          <w:b/>
          <w:color w:val="000000"/>
          <w:highlight w:val="lightGray"/>
          <w:lang w:val="fr-CA"/>
        </w:rPr>
      </w:pPr>
      <w:r w:rsidRPr="00E522C4">
        <w:rPr>
          <w:rFonts w:asciiTheme="minorHAnsi" w:hAnsiTheme="minorHAnsi" w:cstheme="minorHAnsi"/>
          <w:iCs/>
          <w:lang w:val="fr-CA"/>
        </w:rPr>
        <w:t>Malteser</w:t>
      </w:r>
      <w:r w:rsidR="00AD6A29">
        <w:rPr>
          <w:rFonts w:asciiTheme="minorHAnsi" w:hAnsiTheme="minorHAnsi" w:cstheme="minorHAnsi"/>
          <w:iCs/>
          <w:lang w:val="fr-CA"/>
        </w:rPr>
        <w:t xml:space="preserve"> travaille à travers AHAAMES son partenaire local avec des fonds reçus de BMZ et implémente aussi des projets d’urgence avec des </w:t>
      </w:r>
      <w:r w:rsidRPr="00E522C4">
        <w:rPr>
          <w:rFonts w:asciiTheme="minorHAnsi" w:hAnsiTheme="minorHAnsi" w:cstheme="minorHAnsi"/>
          <w:iCs/>
          <w:lang w:val="fr-CA"/>
        </w:rPr>
        <w:t xml:space="preserve"> fonds de GFFO</w:t>
      </w:r>
      <w:r w:rsidR="00AD6A29">
        <w:rPr>
          <w:rFonts w:asciiTheme="minorHAnsi" w:hAnsiTheme="minorHAnsi" w:cstheme="minorHAnsi"/>
          <w:iCs/>
          <w:lang w:val="fr-CA"/>
        </w:rPr>
        <w:t>. Nous avons des interventions à</w:t>
      </w:r>
      <w:r w:rsidR="004610A3">
        <w:rPr>
          <w:rFonts w:asciiTheme="minorHAnsi" w:hAnsiTheme="minorHAnsi" w:cstheme="minorHAnsi"/>
          <w:iCs/>
          <w:lang w:val="fr-CA"/>
        </w:rPr>
        <w:t xml:space="preserve"> </w:t>
      </w:r>
      <w:r w:rsidR="00AD6A29">
        <w:rPr>
          <w:rFonts w:asciiTheme="minorHAnsi" w:hAnsiTheme="minorHAnsi" w:cstheme="minorHAnsi"/>
          <w:iCs/>
          <w:lang w:val="fr-CA"/>
        </w:rPr>
        <w:t>Cité Soleil, Belle Anse, et dans les Nippes à Petit trou,</w:t>
      </w:r>
      <w:r w:rsidR="004610A3">
        <w:rPr>
          <w:rFonts w:asciiTheme="minorHAnsi" w:hAnsiTheme="minorHAnsi" w:cstheme="minorHAnsi"/>
          <w:iCs/>
          <w:lang w:val="fr-CA"/>
        </w:rPr>
        <w:t xml:space="preserve"> </w:t>
      </w:r>
      <w:r w:rsidR="00AD6A29">
        <w:rPr>
          <w:rFonts w:asciiTheme="minorHAnsi" w:hAnsiTheme="minorHAnsi" w:cstheme="minorHAnsi"/>
          <w:iCs/>
          <w:lang w:val="fr-CA"/>
        </w:rPr>
        <w:t>Baradères</w:t>
      </w:r>
      <w:r w:rsidR="004610A3">
        <w:rPr>
          <w:rFonts w:asciiTheme="minorHAnsi" w:hAnsiTheme="minorHAnsi" w:cstheme="minorHAnsi"/>
          <w:iCs/>
          <w:lang w:val="fr-CA"/>
        </w:rPr>
        <w:t>.</w:t>
      </w:r>
      <w:r w:rsidR="00AD6A29">
        <w:rPr>
          <w:rFonts w:asciiTheme="minorHAnsi" w:hAnsiTheme="minorHAnsi" w:cstheme="minorHAnsi"/>
          <w:iCs/>
          <w:lang w:val="fr-CA"/>
        </w:rPr>
        <w:t xml:space="preserve"> </w:t>
      </w:r>
      <w:r w:rsidR="004610A3">
        <w:rPr>
          <w:rFonts w:asciiTheme="minorHAnsi" w:hAnsiTheme="minorHAnsi" w:cstheme="minorHAnsi"/>
          <w:iCs/>
          <w:lang w:val="fr-CA"/>
        </w:rPr>
        <w:t xml:space="preserve"> Nous avons aussi un projet d’urgence  contre la malnutrition à Baradères, Petit Trou de  Nippes, </w:t>
      </w:r>
      <w:r w:rsidR="00AD6A29">
        <w:rPr>
          <w:rFonts w:asciiTheme="minorHAnsi" w:hAnsiTheme="minorHAnsi" w:cstheme="minorHAnsi"/>
          <w:iCs/>
          <w:lang w:val="fr-CA"/>
        </w:rPr>
        <w:t>l’Asile et Petite Rivière de Nippes</w:t>
      </w:r>
      <w:r w:rsidR="004610A3">
        <w:rPr>
          <w:rFonts w:asciiTheme="minorHAnsi" w:hAnsiTheme="minorHAnsi" w:cstheme="minorHAnsi"/>
          <w:iCs/>
          <w:lang w:val="fr-CA"/>
        </w:rPr>
        <w:t>.</w:t>
      </w:r>
      <w:r w:rsidRPr="00E522C4">
        <w:rPr>
          <w:rFonts w:asciiTheme="minorHAnsi" w:hAnsiTheme="minorHAnsi" w:cstheme="minorHAnsi"/>
          <w:iCs/>
          <w:lang w:val="fr-CA"/>
        </w:rPr>
        <w:t xml:space="preserve"> Dans le cadre de la mise en place</w:t>
      </w:r>
      <w:r w:rsidR="00AD6A29">
        <w:rPr>
          <w:rFonts w:asciiTheme="minorHAnsi" w:hAnsiTheme="minorHAnsi" w:cstheme="minorHAnsi"/>
          <w:iCs/>
          <w:lang w:val="fr-CA"/>
        </w:rPr>
        <w:t xml:space="preserve"> et du suivi de ces projets la coordonnatrice</w:t>
      </w:r>
      <w:r w:rsidR="00596A44" w:rsidRPr="00E522C4">
        <w:rPr>
          <w:rFonts w:asciiTheme="minorHAnsi" w:hAnsiTheme="minorHAnsi" w:cstheme="minorHAnsi"/>
          <w:iCs/>
          <w:lang w:val="fr-CA"/>
        </w:rPr>
        <w:t xml:space="preserve"> Finances</w:t>
      </w:r>
      <w:r w:rsidR="00AD6A29">
        <w:rPr>
          <w:rFonts w:asciiTheme="minorHAnsi" w:hAnsiTheme="minorHAnsi" w:cstheme="minorHAnsi"/>
          <w:iCs/>
          <w:lang w:val="fr-CA"/>
        </w:rPr>
        <w:t xml:space="preserve"> et administration</w:t>
      </w:r>
      <w:r w:rsidR="00596A44" w:rsidRPr="00E522C4">
        <w:rPr>
          <w:rFonts w:asciiTheme="minorHAnsi" w:hAnsiTheme="minorHAnsi" w:cstheme="minorHAnsi"/>
          <w:iCs/>
          <w:lang w:val="fr-CA"/>
        </w:rPr>
        <w:t xml:space="preserve"> </w:t>
      </w:r>
      <w:r w:rsidR="00AD6A29">
        <w:rPr>
          <w:rFonts w:asciiTheme="minorHAnsi" w:hAnsiTheme="minorHAnsi" w:cstheme="minorHAnsi"/>
          <w:iCs/>
          <w:lang w:val="fr-CA"/>
        </w:rPr>
        <w:t xml:space="preserve"> assume les responsabilités ci-dessous mentionnées.</w:t>
      </w:r>
    </w:p>
    <w:p w14:paraId="2779F628" w14:textId="4CD43A06" w:rsidR="00B158B5" w:rsidRPr="00E522C4" w:rsidRDefault="00B158B5" w:rsidP="00E522C4">
      <w:pPr>
        <w:pStyle w:val="Paragraphedeliste"/>
        <w:keepNext/>
        <w:keepLines/>
        <w:autoSpaceDE w:val="0"/>
        <w:autoSpaceDN w:val="0"/>
        <w:adjustRightInd w:val="0"/>
        <w:ind w:left="0"/>
        <w:rPr>
          <w:rFonts w:asciiTheme="minorHAnsi" w:eastAsia="Times New Roman" w:hAnsiTheme="minorHAnsi" w:cstheme="minorHAnsi"/>
          <w:i/>
          <w:u w:val="single"/>
          <w:lang w:val="fr-FR" w:eastAsia="en-US"/>
        </w:rPr>
      </w:pPr>
      <w:r w:rsidRPr="00E522C4">
        <w:rPr>
          <w:rFonts w:asciiTheme="minorHAnsi" w:eastAsia="Times New Roman" w:hAnsiTheme="minorHAnsi" w:cstheme="minorHAnsi"/>
          <w:i/>
          <w:u w:val="single"/>
          <w:lang w:val="fr-FR" w:eastAsia="en-US"/>
        </w:rPr>
        <w:t>Responsabilités générales</w:t>
      </w:r>
    </w:p>
    <w:p w14:paraId="68544301" w14:textId="40C93DF2" w:rsidR="00B158B5" w:rsidRPr="00E522C4" w:rsidRDefault="00B158B5" w:rsidP="00E522C4">
      <w:pPr>
        <w:pStyle w:val="Paragraphedeliste"/>
        <w:numPr>
          <w:ilvl w:val="0"/>
          <w:numId w:val="24"/>
        </w:numPr>
        <w:rPr>
          <w:rStyle w:val="hps"/>
          <w:rFonts w:asciiTheme="minorHAnsi" w:hAnsiTheme="minorHAnsi" w:cstheme="minorHAnsi"/>
          <w:lang w:val="fr-CA"/>
        </w:rPr>
      </w:pPr>
      <w:r w:rsidRPr="00E522C4">
        <w:rPr>
          <w:rStyle w:val="hps"/>
          <w:rFonts w:asciiTheme="minorHAnsi" w:hAnsiTheme="minorHAnsi" w:cstheme="minorHAnsi"/>
          <w:color w:val="222222"/>
          <w:lang w:val="fr-CA"/>
        </w:rPr>
        <w:t xml:space="preserve">Assurer l’efficacité et l’efficience des </w:t>
      </w:r>
      <w:r w:rsidR="00E522C4" w:rsidRPr="00E522C4">
        <w:rPr>
          <w:rStyle w:val="hps"/>
          <w:rFonts w:asciiTheme="minorHAnsi" w:hAnsiTheme="minorHAnsi" w:cstheme="minorHAnsi"/>
          <w:color w:val="222222"/>
          <w:lang w:val="fr-CA"/>
        </w:rPr>
        <w:t>opérations</w:t>
      </w:r>
      <w:r w:rsidRPr="00E522C4">
        <w:rPr>
          <w:rStyle w:val="hps"/>
          <w:rFonts w:asciiTheme="minorHAnsi" w:hAnsiTheme="minorHAnsi" w:cstheme="minorHAnsi"/>
          <w:color w:val="222222"/>
          <w:lang w:val="fr-CA"/>
        </w:rPr>
        <w:t xml:space="preserve"> financières du projet</w:t>
      </w:r>
    </w:p>
    <w:p w14:paraId="0079F2F1" w14:textId="7CC31868" w:rsidR="00A356F5" w:rsidRPr="00E522C4" w:rsidRDefault="00B158B5" w:rsidP="00E522C4">
      <w:pPr>
        <w:pStyle w:val="Paragraphedeliste"/>
        <w:numPr>
          <w:ilvl w:val="0"/>
          <w:numId w:val="24"/>
        </w:numPr>
        <w:rPr>
          <w:rFonts w:asciiTheme="minorHAnsi" w:hAnsiTheme="minorHAnsi" w:cstheme="minorHAnsi"/>
          <w:lang w:val="fr-CA"/>
        </w:rPr>
      </w:pPr>
      <w:r w:rsidRPr="00E522C4">
        <w:rPr>
          <w:rFonts w:asciiTheme="minorHAnsi" w:hAnsiTheme="minorHAnsi" w:cstheme="minorHAnsi"/>
          <w:lang w:val="fr-CA"/>
        </w:rPr>
        <w:t xml:space="preserve">Assurer le respect des </w:t>
      </w:r>
      <w:r w:rsidR="00E522C4" w:rsidRPr="00E522C4">
        <w:rPr>
          <w:rFonts w:asciiTheme="minorHAnsi" w:hAnsiTheme="minorHAnsi" w:cstheme="minorHAnsi"/>
          <w:lang w:val="fr-CA"/>
        </w:rPr>
        <w:t>procédures</w:t>
      </w:r>
      <w:r w:rsidRPr="00E522C4">
        <w:rPr>
          <w:rFonts w:asciiTheme="minorHAnsi" w:hAnsiTheme="minorHAnsi" w:cstheme="minorHAnsi"/>
          <w:lang w:val="fr-CA"/>
        </w:rPr>
        <w:t>, syst</w:t>
      </w:r>
      <w:r w:rsidR="00CC3E43" w:rsidRPr="00E522C4">
        <w:rPr>
          <w:rFonts w:asciiTheme="minorHAnsi" w:hAnsiTheme="minorHAnsi" w:cstheme="minorHAnsi"/>
          <w:lang w:val="fr-CA"/>
        </w:rPr>
        <w:t>èmes</w:t>
      </w:r>
      <w:r w:rsidR="00E522C4">
        <w:rPr>
          <w:rFonts w:asciiTheme="minorHAnsi" w:hAnsiTheme="minorHAnsi" w:cstheme="minorHAnsi"/>
          <w:lang w:val="fr-CA"/>
        </w:rPr>
        <w:t xml:space="preserve"> et politiques de MI</w:t>
      </w:r>
      <w:r w:rsidRPr="00E522C4">
        <w:rPr>
          <w:rFonts w:asciiTheme="minorHAnsi" w:hAnsiTheme="minorHAnsi" w:cstheme="minorHAnsi"/>
          <w:lang w:val="fr-CA"/>
        </w:rPr>
        <w:t xml:space="preserve"> et les engagements pris avec les bailleurs dans les transactions financières du projet</w:t>
      </w:r>
      <w:r w:rsidR="009C5F6B" w:rsidRPr="00E522C4">
        <w:rPr>
          <w:rFonts w:asciiTheme="minorHAnsi" w:hAnsiTheme="minorHAnsi" w:cstheme="minorHAnsi"/>
          <w:lang w:val="fr-CA"/>
        </w:rPr>
        <w:t xml:space="preserve"> </w:t>
      </w:r>
    </w:p>
    <w:p w14:paraId="3FDEE451" w14:textId="77777777" w:rsidR="00B158B5" w:rsidRPr="00E522C4" w:rsidRDefault="00B158B5" w:rsidP="00E522C4">
      <w:pPr>
        <w:spacing w:after="0" w:line="240" w:lineRule="auto"/>
        <w:rPr>
          <w:rStyle w:val="hps"/>
          <w:rFonts w:cstheme="minorHAnsi"/>
          <w:b/>
          <w:color w:val="222222"/>
          <w:highlight w:val="lightGray"/>
          <w:lang w:val="fr-CA"/>
        </w:rPr>
      </w:pPr>
    </w:p>
    <w:p w14:paraId="318BFDF5" w14:textId="387E0FDC" w:rsidR="00621DC5" w:rsidRPr="00E522C4" w:rsidRDefault="00B158B5" w:rsidP="00E522C4">
      <w:pPr>
        <w:pStyle w:val="Paragraphedeliste"/>
        <w:keepNext/>
        <w:keepLines/>
        <w:autoSpaceDE w:val="0"/>
        <w:autoSpaceDN w:val="0"/>
        <w:adjustRightInd w:val="0"/>
        <w:ind w:left="0"/>
        <w:rPr>
          <w:rFonts w:eastAsia="Times New Roman"/>
          <w:i/>
          <w:u w:val="single"/>
          <w:lang w:val="fr-FR" w:eastAsia="en-US"/>
        </w:rPr>
      </w:pPr>
      <w:r w:rsidRPr="00E522C4">
        <w:rPr>
          <w:rFonts w:eastAsia="Times New Roman"/>
          <w:i/>
          <w:u w:val="single"/>
          <w:lang w:val="fr-FR" w:eastAsia="en-US"/>
        </w:rPr>
        <w:t>Responsabilités spécifiques</w:t>
      </w:r>
    </w:p>
    <w:p w14:paraId="3B5E654D" w14:textId="2CEFB486" w:rsidR="00B158B5" w:rsidRPr="00E522C4" w:rsidRDefault="006B12AB"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Élaborer</w:t>
      </w:r>
      <w:r w:rsidR="00B158B5" w:rsidRPr="00E522C4">
        <w:rPr>
          <w:rFonts w:asciiTheme="minorHAnsi" w:hAnsiTheme="minorHAnsi" w:cstheme="minorHAnsi"/>
          <w:lang w:val="fr-CA"/>
        </w:rPr>
        <w:t xml:space="preserve"> le pla</w:t>
      </w:r>
      <w:r w:rsidR="00E522C4">
        <w:rPr>
          <w:rFonts w:asciiTheme="minorHAnsi" w:hAnsiTheme="minorHAnsi" w:cstheme="minorHAnsi"/>
          <w:lang w:val="fr-CA"/>
        </w:rPr>
        <w:t>n financier en relation avec le</w:t>
      </w:r>
      <w:r w:rsidR="00B158B5" w:rsidRPr="00E522C4">
        <w:rPr>
          <w:rFonts w:asciiTheme="minorHAnsi" w:hAnsiTheme="minorHAnsi" w:cstheme="minorHAnsi"/>
          <w:lang w:val="fr-CA"/>
        </w:rPr>
        <w:t xml:space="preserve"> budget approuvé par le bailleur </w:t>
      </w:r>
    </w:p>
    <w:p w14:paraId="59051EE0" w14:textId="08257FDF" w:rsidR="00395EF1" w:rsidRPr="00E522C4" w:rsidRDefault="00B158B5"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Organis</w:t>
      </w:r>
      <w:r w:rsidR="007D5A02" w:rsidRPr="00E522C4">
        <w:rPr>
          <w:rFonts w:asciiTheme="minorHAnsi" w:hAnsiTheme="minorHAnsi" w:cstheme="minorHAnsi"/>
          <w:lang w:val="fr-CA"/>
        </w:rPr>
        <w:t>e</w:t>
      </w:r>
      <w:r w:rsidRPr="00E522C4">
        <w:rPr>
          <w:rFonts w:asciiTheme="minorHAnsi" w:hAnsiTheme="minorHAnsi" w:cstheme="minorHAnsi"/>
          <w:lang w:val="fr-CA"/>
        </w:rPr>
        <w:t>r</w:t>
      </w:r>
      <w:r w:rsidR="00E522C4">
        <w:rPr>
          <w:rFonts w:asciiTheme="minorHAnsi" w:hAnsiTheme="minorHAnsi" w:cstheme="minorHAnsi"/>
          <w:lang w:val="fr-CA"/>
        </w:rPr>
        <w:t>/</w:t>
      </w:r>
      <w:r w:rsidR="007D5A02" w:rsidRPr="00E522C4">
        <w:rPr>
          <w:rFonts w:asciiTheme="minorHAnsi" w:hAnsiTheme="minorHAnsi" w:cstheme="minorHAnsi"/>
          <w:lang w:val="fr-CA"/>
        </w:rPr>
        <w:t>Utiliser</w:t>
      </w:r>
      <w:r w:rsidRPr="00E522C4">
        <w:rPr>
          <w:rFonts w:asciiTheme="minorHAnsi" w:hAnsiTheme="minorHAnsi" w:cstheme="minorHAnsi"/>
          <w:lang w:val="fr-CA"/>
        </w:rPr>
        <w:t xml:space="preserve"> les outils</w:t>
      </w:r>
      <w:r w:rsidR="007D5A02" w:rsidRPr="00E522C4">
        <w:rPr>
          <w:rFonts w:asciiTheme="minorHAnsi" w:hAnsiTheme="minorHAnsi" w:cstheme="minorHAnsi"/>
          <w:lang w:val="fr-CA"/>
        </w:rPr>
        <w:t xml:space="preserve"> de suivi</w:t>
      </w:r>
      <w:r w:rsidRPr="00E522C4">
        <w:rPr>
          <w:rFonts w:asciiTheme="minorHAnsi" w:hAnsiTheme="minorHAnsi" w:cstheme="minorHAnsi"/>
          <w:lang w:val="fr-CA"/>
        </w:rPr>
        <w:t xml:space="preserve"> à mettre place pour la gestion quotidienne du projet  </w:t>
      </w:r>
    </w:p>
    <w:p w14:paraId="03328F60" w14:textId="168BB239" w:rsidR="00B158B5" w:rsidRPr="00E522C4" w:rsidRDefault="00B158B5"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Superviser le travail de l</w:t>
      </w:r>
      <w:r w:rsidR="00AD6A29">
        <w:rPr>
          <w:rFonts w:asciiTheme="minorHAnsi" w:hAnsiTheme="minorHAnsi" w:cstheme="minorHAnsi"/>
          <w:lang w:val="fr-CA"/>
        </w:rPr>
        <w:t>’officier</w:t>
      </w:r>
      <w:r w:rsidRPr="00E522C4">
        <w:rPr>
          <w:rFonts w:asciiTheme="minorHAnsi" w:hAnsiTheme="minorHAnsi" w:cstheme="minorHAnsi"/>
          <w:lang w:val="fr-CA"/>
        </w:rPr>
        <w:t xml:space="preserve"> financier et administratif </w:t>
      </w:r>
    </w:p>
    <w:p w14:paraId="4028938E" w14:textId="455DA60D" w:rsidR="00B158B5" w:rsidRPr="00E522C4" w:rsidRDefault="00B158B5" w:rsidP="00E522C4">
      <w:pPr>
        <w:pStyle w:val="Paragraphedeliste"/>
        <w:numPr>
          <w:ilvl w:val="0"/>
          <w:numId w:val="23"/>
        </w:numPr>
        <w:rPr>
          <w:rFonts w:asciiTheme="minorHAnsi" w:hAnsiTheme="minorHAnsi" w:cstheme="minorHAnsi"/>
          <w:color w:val="000000"/>
          <w:lang w:val="fr-CA"/>
        </w:rPr>
      </w:pPr>
      <w:r w:rsidRPr="00E522C4">
        <w:rPr>
          <w:rFonts w:asciiTheme="minorHAnsi" w:hAnsiTheme="minorHAnsi" w:cstheme="minorHAnsi"/>
          <w:color w:val="000000"/>
          <w:lang w:val="fr-CA"/>
        </w:rPr>
        <w:t xml:space="preserve">Assurer l’enregistrement des transactions dans le système MI </w:t>
      </w:r>
    </w:p>
    <w:p w14:paraId="34B81445" w14:textId="5041E0E1" w:rsidR="00B158B5" w:rsidRPr="00E522C4" w:rsidRDefault="00B158B5" w:rsidP="00E522C4">
      <w:pPr>
        <w:pStyle w:val="Paragraphedeliste"/>
        <w:numPr>
          <w:ilvl w:val="0"/>
          <w:numId w:val="23"/>
        </w:numPr>
        <w:rPr>
          <w:rFonts w:asciiTheme="minorHAnsi" w:hAnsiTheme="minorHAnsi" w:cstheme="minorHAnsi"/>
          <w:color w:val="000000"/>
          <w:lang w:val="fr-CA"/>
        </w:rPr>
      </w:pPr>
      <w:r w:rsidRPr="00E522C4">
        <w:rPr>
          <w:rFonts w:asciiTheme="minorHAnsi" w:hAnsiTheme="minorHAnsi" w:cstheme="minorHAnsi"/>
          <w:color w:val="000000"/>
          <w:lang w:val="fr-CA"/>
        </w:rPr>
        <w:t>Réviser les transactions, réaliser les conciliations des comptes/ balance</w:t>
      </w:r>
      <w:r w:rsidR="007D5A02" w:rsidRPr="00E522C4">
        <w:rPr>
          <w:rFonts w:asciiTheme="minorHAnsi" w:hAnsiTheme="minorHAnsi" w:cstheme="minorHAnsi"/>
          <w:color w:val="000000"/>
          <w:lang w:val="fr-CA"/>
        </w:rPr>
        <w:t xml:space="preserve"> </w:t>
      </w:r>
    </w:p>
    <w:p w14:paraId="68A7BC0F" w14:textId="7DDAA169" w:rsidR="00B158B5" w:rsidRDefault="00B158B5" w:rsidP="00E522C4">
      <w:pPr>
        <w:pStyle w:val="Paragraphedeliste"/>
        <w:numPr>
          <w:ilvl w:val="0"/>
          <w:numId w:val="23"/>
        </w:numPr>
        <w:rPr>
          <w:rFonts w:asciiTheme="minorHAnsi" w:hAnsiTheme="minorHAnsi" w:cstheme="minorHAnsi"/>
          <w:color w:val="000000"/>
          <w:lang w:val="fr-CA"/>
        </w:rPr>
      </w:pPr>
      <w:r w:rsidRPr="00E522C4">
        <w:rPr>
          <w:rFonts w:asciiTheme="minorHAnsi" w:hAnsiTheme="minorHAnsi" w:cstheme="minorHAnsi"/>
          <w:color w:val="000000"/>
          <w:lang w:val="fr-CA"/>
        </w:rPr>
        <w:t xml:space="preserve">Préparer les rapports financiers mensuels incluant les </w:t>
      </w:r>
      <w:r w:rsidR="00E522C4" w:rsidRPr="00E522C4">
        <w:rPr>
          <w:rFonts w:asciiTheme="minorHAnsi" w:hAnsiTheme="minorHAnsi" w:cstheme="minorHAnsi"/>
          <w:color w:val="000000"/>
          <w:lang w:val="fr-CA"/>
        </w:rPr>
        <w:t>pièces</w:t>
      </w:r>
      <w:r w:rsidRPr="00E522C4">
        <w:rPr>
          <w:rFonts w:asciiTheme="minorHAnsi" w:hAnsiTheme="minorHAnsi" w:cstheme="minorHAnsi"/>
          <w:color w:val="000000"/>
          <w:lang w:val="fr-CA"/>
        </w:rPr>
        <w:t xml:space="preserve"> justificatives</w:t>
      </w:r>
    </w:p>
    <w:p w14:paraId="476F44D0" w14:textId="70AE17DB" w:rsidR="00AD6A29" w:rsidRDefault="00AD6A29"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 xml:space="preserve">Assurer le suivi et toutes autres tâches connexes requises pour les projets </w:t>
      </w:r>
      <w:proofErr w:type="gramStart"/>
      <w:r>
        <w:rPr>
          <w:rFonts w:asciiTheme="minorHAnsi" w:hAnsiTheme="minorHAnsi" w:cstheme="minorHAnsi"/>
          <w:color w:val="000000"/>
          <w:lang w:val="fr-CA"/>
        </w:rPr>
        <w:t>de  AHAAMES</w:t>
      </w:r>
      <w:proofErr w:type="gramEnd"/>
      <w:r>
        <w:rPr>
          <w:rFonts w:asciiTheme="minorHAnsi" w:hAnsiTheme="minorHAnsi" w:cstheme="minorHAnsi"/>
          <w:color w:val="000000"/>
          <w:lang w:val="fr-CA"/>
        </w:rPr>
        <w:t xml:space="preserve"> </w:t>
      </w:r>
    </w:p>
    <w:p w14:paraId="61D6245E" w14:textId="2597BE14" w:rsidR="00435DC1" w:rsidRPr="00E522C4" w:rsidRDefault="00435DC1" w:rsidP="00E522C4">
      <w:pPr>
        <w:pStyle w:val="Paragraphedeliste"/>
        <w:numPr>
          <w:ilvl w:val="0"/>
          <w:numId w:val="23"/>
        </w:numPr>
        <w:rPr>
          <w:rFonts w:asciiTheme="minorHAnsi" w:hAnsiTheme="minorHAnsi" w:cstheme="minorHAnsi"/>
          <w:color w:val="000000"/>
          <w:lang w:val="fr-CA"/>
        </w:rPr>
      </w:pPr>
      <w:r>
        <w:rPr>
          <w:rFonts w:asciiTheme="minorHAnsi" w:hAnsiTheme="minorHAnsi" w:cstheme="minorHAnsi"/>
          <w:color w:val="000000"/>
          <w:lang w:val="fr-CA"/>
        </w:rPr>
        <w:t>Assurer les préparations nécessaires avant audit pour les projets de AHAAMES et MI</w:t>
      </w:r>
    </w:p>
    <w:p w14:paraId="52D678BB" w14:textId="5C606E5A" w:rsidR="007D5A02" w:rsidRPr="00E522C4" w:rsidRDefault="007D5A02" w:rsidP="00E522C4">
      <w:pPr>
        <w:pStyle w:val="Paragraphedeliste"/>
        <w:numPr>
          <w:ilvl w:val="0"/>
          <w:numId w:val="23"/>
        </w:numPr>
        <w:autoSpaceDE w:val="0"/>
        <w:autoSpaceDN w:val="0"/>
        <w:adjustRightInd w:val="0"/>
        <w:rPr>
          <w:rFonts w:asciiTheme="minorHAnsi" w:hAnsiTheme="minorHAnsi" w:cstheme="minorHAnsi"/>
          <w:lang w:val="fr-CA" w:eastAsia="en-US"/>
        </w:rPr>
      </w:pPr>
      <w:r w:rsidRPr="00E522C4">
        <w:rPr>
          <w:rFonts w:asciiTheme="minorHAnsi" w:hAnsiTheme="minorHAnsi" w:cstheme="minorHAnsi"/>
          <w:color w:val="000000"/>
          <w:lang w:val="fr-CA" w:eastAsia="en-US"/>
        </w:rPr>
        <w:t xml:space="preserve">Assurer la liaison avec les autres parties </w:t>
      </w:r>
      <w:r w:rsidR="00E522C4">
        <w:rPr>
          <w:rFonts w:asciiTheme="minorHAnsi" w:hAnsiTheme="minorHAnsi" w:cstheme="minorHAnsi"/>
          <w:color w:val="000000"/>
          <w:lang w:val="fr-CA" w:eastAsia="en-US"/>
        </w:rPr>
        <w:t>(</w:t>
      </w:r>
      <w:r w:rsidR="00E522C4" w:rsidRPr="00E522C4">
        <w:rPr>
          <w:rFonts w:asciiTheme="minorHAnsi" w:hAnsiTheme="minorHAnsi" w:cstheme="minorHAnsi"/>
          <w:color w:val="000000"/>
          <w:lang w:val="fr-CA" w:eastAsia="en-US"/>
        </w:rPr>
        <w:t>coordonnateur terrain</w:t>
      </w:r>
      <w:r w:rsidRPr="00E522C4">
        <w:rPr>
          <w:rFonts w:asciiTheme="minorHAnsi" w:hAnsiTheme="minorHAnsi" w:cstheme="minorHAnsi"/>
          <w:color w:val="000000"/>
          <w:lang w:val="fr-CA" w:eastAsia="en-US"/>
        </w:rPr>
        <w:t>, logisticien</w:t>
      </w:r>
      <w:r w:rsidR="00E522C4">
        <w:rPr>
          <w:rFonts w:asciiTheme="minorHAnsi" w:hAnsiTheme="minorHAnsi" w:cstheme="minorHAnsi"/>
          <w:color w:val="000000"/>
          <w:lang w:val="fr-CA" w:eastAsia="en-US"/>
        </w:rPr>
        <w:t>,</w:t>
      </w:r>
      <w:r w:rsidRPr="00E522C4">
        <w:rPr>
          <w:rFonts w:asciiTheme="minorHAnsi" w:hAnsiTheme="minorHAnsi" w:cstheme="minorHAnsi"/>
          <w:color w:val="000000"/>
          <w:lang w:val="fr-CA" w:eastAsia="en-US"/>
        </w:rPr>
        <w:t xml:space="preserve"> coordonnatrice de programme</w:t>
      </w:r>
      <w:r w:rsidR="00E522C4">
        <w:rPr>
          <w:rFonts w:asciiTheme="minorHAnsi" w:hAnsiTheme="minorHAnsi" w:cstheme="minorHAnsi"/>
          <w:color w:val="000000"/>
          <w:lang w:val="fr-CA" w:eastAsia="en-US"/>
        </w:rPr>
        <w:t>)</w:t>
      </w:r>
      <w:r w:rsidRPr="00E522C4">
        <w:rPr>
          <w:rFonts w:asciiTheme="minorHAnsi" w:hAnsiTheme="minorHAnsi" w:cstheme="minorHAnsi"/>
          <w:color w:val="000000"/>
          <w:lang w:val="fr-CA" w:eastAsia="en-US"/>
        </w:rPr>
        <w:t xml:space="preserve"> et toutes autres parties concernées pour garantir la conformité des transactions, le respect des délais et la solution de tout </w:t>
      </w:r>
      <w:r w:rsidR="00E522C4" w:rsidRPr="00E522C4">
        <w:rPr>
          <w:rFonts w:asciiTheme="minorHAnsi" w:hAnsiTheme="minorHAnsi" w:cstheme="minorHAnsi"/>
          <w:color w:val="000000"/>
          <w:lang w:val="fr-CA" w:eastAsia="en-US"/>
        </w:rPr>
        <w:t>problème</w:t>
      </w:r>
      <w:r w:rsidRPr="00E522C4">
        <w:rPr>
          <w:rFonts w:asciiTheme="minorHAnsi" w:hAnsiTheme="minorHAnsi" w:cstheme="minorHAnsi"/>
          <w:color w:val="000000"/>
          <w:lang w:val="fr-CA" w:eastAsia="en-US"/>
        </w:rPr>
        <w:t xml:space="preserve"> lié aux transactions financières</w:t>
      </w:r>
    </w:p>
    <w:p w14:paraId="6F180477" w14:textId="211200FD" w:rsidR="00561B5C" w:rsidRPr="00E522C4" w:rsidRDefault="007D5A02" w:rsidP="00E522C4">
      <w:pPr>
        <w:pStyle w:val="Paragraphedeliste"/>
        <w:numPr>
          <w:ilvl w:val="0"/>
          <w:numId w:val="23"/>
        </w:numPr>
        <w:autoSpaceDE w:val="0"/>
        <w:autoSpaceDN w:val="0"/>
        <w:adjustRightInd w:val="0"/>
        <w:rPr>
          <w:rFonts w:asciiTheme="minorHAnsi" w:hAnsiTheme="minorHAnsi" w:cstheme="minorHAnsi"/>
          <w:lang w:val="fr-CA" w:eastAsia="en-US"/>
        </w:rPr>
      </w:pPr>
      <w:r w:rsidRPr="00E522C4">
        <w:rPr>
          <w:rFonts w:asciiTheme="minorHAnsi" w:hAnsiTheme="minorHAnsi" w:cstheme="minorHAnsi"/>
          <w:color w:val="000000"/>
          <w:lang w:val="fr-CA" w:eastAsia="en-US"/>
        </w:rPr>
        <w:t>Assure</w:t>
      </w:r>
      <w:r w:rsidR="004B0F1D" w:rsidRPr="00E522C4">
        <w:rPr>
          <w:rFonts w:asciiTheme="minorHAnsi" w:hAnsiTheme="minorHAnsi" w:cstheme="minorHAnsi"/>
          <w:color w:val="000000"/>
          <w:lang w:val="fr-CA" w:eastAsia="en-US"/>
        </w:rPr>
        <w:t>r</w:t>
      </w:r>
      <w:r w:rsidRPr="00E522C4">
        <w:rPr>
          <w:rFonts w:asciiTheme="minorHAnsi" w:hAnsiTheme="minorHAnsi" w:cstheme="minorHAnsi"/>
          <w:color w:val="000000"/>
          <w:lang w:val="fr-CA" w:eastAsia="en-US"/>
        </w:rPr>
        <w:t xml:space="preserve"> le suivi avec le </w:t>
      </w:r>
      <w:r w:rsidR="00E522C4" w:rsidRPr="00E522C4">
        <w:rPr>
          <w:rFonts w:asciiTheme="minorHAnsi" w:hAnsiTheme="minorHAnsi" w:cstheme="minorHAnsi"/>
          <w:color w:val="000000"/>
          <w:lang w:val="fr-CA" w:eastAsia="en-US"/>
        </w:rPr>
        <w:t>siège</w:t>
      </w:r>
      <w:r w:rsidRPr="00E522C4">
        <w:rPr>
          <w:rFonts w:asciiTheme="minorHAnsi" w:hAnsiTheme="minorHAnsi" w:cstheme="minorHAnsi"/>
          <w:color w:val="000000"/>
          <w:lang w:val="fr-CA" w:eastAsia="en-US"/>
        </w:rPr>
        <w:t xml:space="preserve"> pour fournir les informations, </w:t>
      </w:r>
      <w:r w:rsidR="00E522C4" w:rsidRPr="00E522C4">
        <w:rPr>
          <w:rFonts w:asciiTheme="minorHAnsi" w:hAnsiTheme="minorHAnsi" w:cstheme="minorHAnsi"/>
          <w:color w:val="000000"/>
          <w:lang w:val="fr-CA" w:eastAsia="en-US"/>
        </w:rPr>
        <w:t>exécuter</w:t>
      </w:r>
      <w:r w:rsidRPr="00E522C4">
        <w:rPr>
          <w:rFonts w:asciiTheme="minorHAnsi" w:hAnsiTheme="minorHAnsi" w:cstheme="minorHAnsi"/>
          <w:color w:val="000000"/>
          <w:lang w:val="fr-CA" w:eastAsia="en-US"/>
        </w:rPr>
        <w:t xml:space="preserve"> les instructions et assurer une communication effective </w:t>
      </w:r>
    </w:p>
    <w:p w14:paraId="6581D54E" w14:textId="62BBF7E4" w:rsidR="007D5A02" w:rsidRPr="00E522C4" w:rsidRDefault="007D5A02"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lastRenderedPageBreak/>
        <w:t>Fournir</w:t>
      </w:r>
      <w:r w:rsidR="00AD6A29">
        <w:rPr>
          <w:rFonts w:asciiTheme="minorHAnsi" w:hAnsiTheme="minorHAnsi" w:cstheme="minorHAnsi"/>
          <w:lang w:val="fr-CA"/>
        </w:rPr>
        <w:t xml:space="preserve"> régulièrement et sur demande </w:t>
      </w:r>
      <w:r w:rsidRPr="00E522C4">
        <w:rPr>
          <w:rFonts w:asciiTheme="minorHAnsi" w:hAnsiTheme="minorHAnsi" w:cstheme="minorHAnsi"/>
          <w:lang w:val="fr-CA"/>
        </w:rPr>
        <w:t xml:space="preserve"> des informations sur les allocations de ressources, prix et couts, </w:t>
      </w:r>
      <w:proofErr w:type="spellStart"/>
      <w:r w:rsidRPr="00E522C4">
        <w:rPr>
          <w:rFonts w:asciiTheme="minorHAnsi" w:hAnsiTheme="minorHAnsi" w:cstheme="minorHAnsi"/>
          <w:lang w:val="fr-CA"/>
        </w:rPr>
        <w:t xml:space="preserve">cash </w:t>
      </w:r>
      <w:proofErr w:type="gramStart"/>
      <w:r w:rsidRPr="00E522C4">
        <w:rPr>
          <w:rFonts w:asciiTheme="minorHAnsi" w:hAnsiTheme="minorHAnsi" w:cstheme="minorHAnsi"/>
          <w:lang w:val="fr-CA"/>
        </w:rPr>
        <w:t>flow</w:t>
      </w:r>
      <w:proofErr w:type="spellEnd"/>
      <w:r w:rsidRPr="00E522C4">
        <w:rPr>
          <w:rFonts w:asciiTheme="minorHAnsi" w:hAnsiTheme="minorHAnsi" w:cstheme="minorHAnsi"/>
          <w:lang w:val="fr-CA"/>
        </w:rPr>
        <w:t xml:space="preserve"> </w:t>
      </w:r>
      <w:r w:rsidR="00AD6A29">
        <w:rPr>
          <w:rFonts w:asciiTheme="minorHAnsi" w:hAnsiTheme="minorHAnsi" w:cstheme="minorHAnsi"/>
          <w:lang w:val="fr-CA"/>
        </w:rPr>
        <w:t>,</w:t>
      </w:r>
      <w:proofErr w:type="gramEnd"/>
      <w:r w:rsidR="00AD6A29">
        <w:rPr>
          <w:rFonts w:asciiTheme="minorHAnsi" w:hAnsiTheme="minorHAnsi" w:cstheme="minorHAnsi"/>
          <w:lang w:val="fr-CA"/>
        </w:rPr>
        <w:t xml:space="preserve">  évolution des dépenses, </w:t>
      </w:r>
    </w:p>
    <w:p w14:paraId="22BFB110" w14:textId="77777777" w:rsidR="007D5A02" w:rsidRPr="00E522C4" w:rsidRDefault="007D5A02"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 xml:space="preserve">Assurer l’interlocution avec les partenaires financiers au besoin </w:t>
      </w:r>
    </w:p>
    <w:p w14:paraId="0D6591B8" w14:textId="74668136" w:rsidR="007D5A02" w:rsidRPr="00E522C4" w:rsidRDefault="007D5A02"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Organiser</w:t>
      </w:r>
      <w:r w:rsidR="00435DC1">
        <w:rPr>
          <w:rFonts w:asciiTheme="minorHAnsi" w:hAnsiTheme="minorHAnsi" w:cstheme="minorHAnsi"/>
          <w:lang w:val="fr-CA"/>
        </w:rPr>
        <w:t xml:space="preserve"> et participer aux</w:t>
      </w:r>
      <w:r w:rsidRPr="00E522C4">
        <w:rPr>
          <w:rFonts w:asciiTheme="minorHAnsi" w:hAnsiTheme="minorHAnsi" w:cstheme="minorHAnsi"/>
          <w:lang w:val="fr-CA"/>
        </w:rPr>
        <w:t xml:space="preserve"> </w:t>
      </w:r>
      <w:r w:rsidR="00E522C4" w:rsidRPr="00E522C4">
        <w:rPr>
          <w:rFonts w:asciiTheme="minorHAnsi" w:hAnsiTheme="minorHAnsi" w:cstheme="minorHAnsi"/>
          <w:lang w:val="fr-CA"/>
        </w:rPr>
        <w:t>opérations</w:t>
      </w:r>
      <w:r w:rsidRPr="00E522C4">
        <w:rPr>
          <w:rFonts w:asciiTheme="minorHAnsi" w:hAnsiTheme="minorHAnsi" w:cstheme="minorHAnsi"/>
          <w:lang w:val="fr-CA"/>
        </w:rPr>
        <w:t xml:space="preserve"> de cash et les outils nécessaires pour la gestion du </w:t>
      </w:r>
      <w:r w:rsidR="00E522C4" w:rsidRPr="00E522C4">
        <w:rPr>
          <w:rFonts w:asciiTheme="minorHAnsi" w:hAnsiTheme="minorHAnsi" w:cstheme="minorHAnsi"/>
          <w:lang w:val="fr-CA"/>
        </w:rPr>
        <w:t>cash,</w:t>
      </w:r>
      <w:r w:rsidRPr="00E522C4">
        <w:rPr>
          <w:rFonts w:asciiTheme="minorHAnsi" w:hAnsiTheme="minorHAnsi" w:cstheme="minorHAnsi"/>
          <w:lang w:val="fr-CA"/>
        </w:rPr>
        <w:t xml:space="preserve"> le </w:t>
      </w:r>
      <w:r w:rsidR="00E522C4" w:rsidRPr="00E522C4">
        <w:rPr>
          <w:rFonts w:asciiTheme="minorHAnsi" w:hAnsiTheme="minorHAnsi" w:cstheme="minorHAnsi"/>
          <w:lang w:val="fr-CA"/>
        </w:rPr>
        <w:t>contrôle et</w:t>
      </w:r>
      <w:r w:rsidRPr="00E522C4">
        <w:rPr>
          <w:rFonts w:asciiTheme="minorHAnsi" w:hAnsiTheme="minorHAnsi" w:cstheme="minorHAnsi"/>
          <w:lang w:val="fr-CA"/>
        </w:rPr>
        <w:t xml:space="preserve"> les rapports de distribution</w:t>
      </w:r>
    </w:p>
    <w:p w14:paraId="42CAFB25" w14:textId="788E9E60" w:rsidR="007D5A02" w:rsidRPr="00E522C4" w:rsidRDefault="00435DC1" w:rsidP="00E522C4">
      <w:pPr>
        <w:pStyle w:val="Paragraphedeliste"/>
        <w:numPr>
          <w:ilvl w:val="0"/>
          <w:numId w:val="23"/>
        </w:numPr>
        <w:rPr>
          <w:rFonts w:asciiTheme="minorHAnsi" w:hAnsiTheme="minorHAnsi" w:cstheme="minorHAnsi"/>
          <w:lang w:val="fr-CA"/>
        </w:rPr>
      </w:pPr>
      <w:r>
        <w:rPr>
          <w:rFonts w:asciiTheme="minorHAnsi" w:hAnsiTheme="minorHAnsi" w:cstheme="minorHAnsi"/>
          <w:lang w:val="fr-CA"/>
        </w:rPr>
        <w:t xml:space="preserve"> S’assurer de la bonne marche des</w:t>
      </w:r>
      <w:r w:rsidR="007D5A02" w:rsidRPr="00E522C4">
        <w:rPr>
          <w:rFonts w:asciiTheme="minorHAnsi" w:hAnsiTheme="minorHAnsi" w:cstheme="minorHAnsi"/>
          <w:lang w:val="fr-CA"/>
        </w:rPr>
        <w:t xml:space="preserve"> </w:t>
      </w:r>
      <w:r w:rsidR="00E522C4" w:rsidRPr="00E522C4">
        <w:rPr>
          <w:rFonts w:asciiTheme="minorHAnsi" w:hAnsiTheme="minorHAnsi" w:cstheme="minorHAnsi"/>
          <w:lang w:val="fr-CA"/>
        </w:rPr>
        <w:t>opérations</w:t>
      </w:r>
      <w:r w:rsidR="007D5A02" w:rsidRPr="00E522C4">
        <w:rPr>
          <w:rFonts w:asciiTheme="minorHAnsi" w:hAnsiTheme="minorHAnsi" w:cstheme="minorHAnsi"/>
          <w:lang w:val="fr-CA"/>
        </w:rPr>
        <w:t xml:space="preserve"> de distribution</w:t>
      </w:r>
    </w:p>
    <w:p w14:paraId="792B5F97" w14:textId="4EF4C9D3" w:rsidR="004F4C31" w:rsidRPr="00E522C4" w:rsidRDefault="007D5A02"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 xml:space="preserve">Participer à la coordination des transactions liées aux distributions de cash  </w:t>
      </w:r>
    </w:p>
    <w:p w14:paraId="3D95BC9D" w14:textId="07B30C86" w:rsidR="00A750C8" w:rsidRPr="00E522C4" w:rsidRDefault="004B4FB0"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sidRPr="00E522C4">
        <w:rPr>
          <w:rFonts w:asciiTheme="minorHAnsi" w:hAnsiTheme="minorHAnsi" w:cstheme="minorHAnsi"/>
          <w:color w:val="000000"/>
          <w:lang w:val="fr-CA" w:eastAsia="en-US"/>
        </w:rPr>
        <w:t xml:space="preserve">Préparer et gérer les transactions liées aux processus de </w:t>
      </w:r>
      <w:r w:rsidR="00E522C4" w:rsidRPr="00E522C4">
        <w:rPr>
          <w:rFonts w:asciiTheme="minorHAnsi" w:hAnsiTheme="minorHAnsi" w:cstheme="minorHAnsi"/>
          <w:color w:val="000000"/>
          <w:lang w:val="fr-CA" w:eastAsia="en-US"/>
        </w:rPr>
        <w:t>change,</w:t>
      </w:r>
      <w:r w:rsidRPr="00E522C4">
        <w:rPr>
          <w:rFonts w:asciiTheme="minorHAnsi" w:hAnsiTheme="minorHAnsi" w:cstheme="minorHAnsi"/>
          <w:color w:val="000000"/>
          <w:lang w:val="fr-CA" w:eastAsia="en-US"/>
        </w:rPr>
        <w:t xml:space="preserve"> transfert</w:t>
      </w:r>
      <w:r w:rsidR="00DE1DA9">
        <w:rPr>
          <w:rFonts w:asciiTheme="minorHAnsi" w:hAnsiTheme="minorHAnsi" w:cstheme="minorHAnsi"/>
          <w:color w:val="000000"/>
          <w:lang w:val="fr-CA" w:eastAsia="en-US"/>
        </w:rPr>
        <w:t xml:space="preserve">s bancaires </w:t>
      </w:r>
      <w:r w:rsidRPr="00E522C4">
        <w:rPr>
          <w:rFonts w:asciiTheme="minorHAnsi" w:hAnsiTheme="minorHAnsi" w:cstheme="minorHAnsi"/>
          <w:color w:val="000000"/>
          <w:lang w:val="fr-CA" w:eastAsia="en-US"/>
        </w:rPr>
        <w:t>et informer sur les impacts liés aux fluctuations de change</w:t>
      </w:r>
      <w:r w:rsidR="00435DC1">
        <w:rPr>
          <w:rFonts w:asciiTheme="minorHAnsi" w:hAnsiTheme="minorHAnsi" w:cstheme="minorHAnsi"/>
          <w:color w:val="000000"/>
          <w:lang w:val="fr-CA" w:eastAsia="en-US"/>
        </w:rPr>
        <w:t xml:space="preserve"> si nécessaire</w:t>
      </w:r>
    </w:p>
    <w:p w14:paraId="3EF0DBF0" w14:textId="42F61DF9" w:rsidR="00A750C8" w:rsidRPr="00E522C4" w:rsidRDefault="004B4FB0"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sidRPr="00E522C4">
        <w:rPr>
          <w:rFonts w:asciiTheme="minorHAnsi" w:hAnsiTheme="minorHAnsi" w:cstheme="minorHAnsi"/>
          <w:color w:val="000000"/>
          <w:lang w:val="fr-CA" w:eastAsia="en-US"/>
        </w:rPr>
        <w:t xml:space="preserve">Assurer le suivi, </w:t>
      </w:r>
      <w:r w:rsidR="00E522C4">
        <w:rPr>
          <w:rFonts w:asciiTheme="minorHAnsi" w:hAnsiTheme="minorHAnsi" w:cstheme="minorHAnsi"/>
          <w:color w:val="000000"/>
          <w:lang w:val="fr-CA" w:eastAsia="en-US"/>
        </w:rPr>
        <w:t>l’actualisation</w:t>
      </w:r>
      <w:r w:rsidRPr="00E522C4">
        <w:rPr>
          <w:rFonts w:asciiTheme="minorHAnsi" w:hAnsiTheme="minorHAnsi" w:cstheme="minorHAnsi"/>
          <w:color w:val="000000"/>
          <w:lang w:val="fr-CA" w:eastAsia="en-US"/>
        </w:rPr>
        <w:t xml:space="preserve"> et la documentation des fonds </w:t>
      </w:r>
      <w:r w:rsidR="00E522C4" w:rsidRPr="00E522C4">
        <w:rPr>
          <w:rFonts w:asciiTheme="minorHAnsi" w:hAnsiTheme="minorHAnsi" w:cstheme="minorHAnsi"/>
          <w:color w:val="000000"/>
          <w:lang w:val="fr-CA" w:eastAsia="en-US"/>
        </w:rPr>
        <w:t>transférés</w:t>
      </w:r>
      <w:r w:rsidRPr="00E522C4">
        <w:rPr>
          <w:rFonts w:asciiTheme="minorHAnsi" w:hAnsiTheme="minorHAnsi" w:cstheme="minorHAnsi"/>
          <w:color w:val="000000"/>
          <w:lang w:val="fr-CA" w:eastAsia="en-US"/>
        </w:rPr>
        <w:t xml:space="preserve">  </w:t>
      </w:r>
    </w:p>
    <w:p w14:paraId="3D3CFC67" w14:textId="04844F68" w:rsidR="00F3570C" w:rsidRPr="00E522C4" w:rsidRDefault="004B4FB0"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sidRPr="00E522C4">
        <w:rPr>
          <w:rFonts w:asciiTheme="minorHAnsi" w:hAnsiTheme="minorHAnsi" w:cstheme="minorHAnsi"/>
          <w:color w:val="000000"/>
          <w:lang w:val="fr-CA" w:eastAsia="en-US"/>
        </w:rPr>
        <w:t xml:space="preserve">Participer aux rencontres régulières de </w:t>
      </w:r>
      <w:r w:rsidR="00E522C4" w:rsidRPr="00E522C4">
        <w:rPr>
          <w:rFonts w:asciiTheme="minorHAnsi" w:hAnsiTheme="minorHAnsi" w:cstheme="minorHAnsi"/>
          <w:color w:val="000000"/>
          <w:lang w:val="fr-CA" w:eastAsia="en-US"/>
        </w:rPr>
        <w:t>planification,</w:t>
      </w:r>
      <w:r w:rsidRPr="00E522C4">
        <w:rPr>
          <w:rFonts w:asciiTheme="minorHAnsi" w:hAnsiTheme="minorHAnsi" w:cstheme="minorHAnsi"/>
          <w:color w:val="000000"/>
          <w:lang w:val="fr-CA" w:eastAsia="en-US"/>
        </w:rPr>
        <w:t xml:space="preserve"> suivi et évaluation du projet</w:t>
      </w:r>
      <w:r w:rsidR="0080241F" w:rsidRPr="00E522C4">
        <w:rPr>
          <w:rFonts w:asciiTheme="minorHAnsi" w:hAnsiTheme="minorHAnsi" w:cstheme="minorHAnsi"/>
          <w:color w:val="000000"/>
          <w:lang w:val="fr-CA" w:eastAsia="en-US"/>
        </w:rPr>
        <w:t>.</w:t>
      </w:r>
    </w:p>
    <w:p w14:paraId="67ABE30B" w14:textId="00CC153E" w:rsidR="0080241F" w:rsidRPr="00E522C4" w:rsidRDefault="004B4FB0"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proofErr w:type="spellStart"/>
      <w:r w:rsidRPr="00E522C4">
        <w:rPr>
          <w:rFonts w:asciiTheme="minorHAnsi" w:hAnsiTheme="minorHAnsi" w:cstheme="minorHAnsi"/>
          <w:color w:val="000000"/>
          <w:lang w:val="fr-CA" w:eastAsia="en-US"/>
        </w:rPr>
        <w:t>Etre</w:t>
      </w:r>
      <w:proofErr w:type="spellEnd"/>
      <w:r w:rsidRPr="00E522C4">
        <w:rPr>
          <w:rFonts w:asciiTheme="minorHAnsi" w:hAnsiTheme="minorHAnsi" w:cstheme="minorHAnsi"/>
          <w:color w:val="000000"/>
          <w:lang w:val="fr-CA" w:eastAsia="en-US"/>
        </w:rPr>
        <w:t xml:space="preserve"> responsable de la conformité d</w:t>
      </w:r>
      <w:r w:rsidR="00E522C4">
        <w:rPr>
          <w:rFonts w:asciiTheme="minorHAnsi" w:hAnsiTheme="minorHAnsi" w:cstheme="minorHAnsi"/>
          <w:color w:val="000000"/>
          <w:lang w:val="fr-CA" w:eastAsia="en-US"/>
        </w:rPr>
        <w:t xml:space="preserve">es transactions, rapports, des </w:t>
      </w:r>
      <w:r w:rsidR="00E522C4" w:rsidRPr="00E522C4">
        <w:rPr>
          <w:rFonts w:asciiTheme="minorHAnsi" w:hAnsiTheme="minorHAnsi" w:cstheme="minorHAnsi"/>
          <w:color w:val="000000"/>
          <w:lang w:val="fr-CA" w:eastAsia="en-US"/>
        </w:rPr>
        <w:t>pièces</w:t>
      </w:r>
      <w:r w:rsidRPr="00E522C4">
        <w:rPr>
          <w:rFonts w:asciiTheme="minorHAnsi" w:hAnsiTheme="minorHAnsi" w:cstheme="minorHAnsi"/>
          <w:color w:val="000000"/>
          <w:lang w:val="fr-CA" w:eastAsia="en-US"/>
        </w:rPr>
        <w:t xml:space="preserve"> de support suivant instructions de MI, bailleurs et pour répondre aux audits </w:t>
      </w:r>
    </w:p>
    <w:p w14:paraId="4831FEDA" w14:textId="002BD36B" w:rsidR="003B7908" w:rsidRPr="00E522C4" w:rsidRDefault="004B4FB0" w:rsidP="00E522C4">
      <w:pPr>
        <w:pStyle w:val="Paragraphedeliste"/>
        <w:numPr>
          <w:ilvl w:val="0"/>
          <w:numId w:val="23"/>
        </w:numPr>
        <w:rPr>
          <w:rFonts w:asciiTheme="minorHAnsi" w:hAnsiTheme="minorHAnsi" w:cstheme="minorHAnsi"/>
          <w:lang w:val="fr-CA"/>
        </w:rPr>
      </w:pPr>
      <w:r w:rsidRPr="00E522C4">
        <w:rPr>
          <w:rFonts w:asciiTheme="minorHAnsi" w:hAnsiTheme="minorHAnsi" w:cstheme="minorHAnsi"/>
          <w:lang w:val="fr-CA"/>
        </w:rPr>
        <w:t xml:space="preserve">Implémenter les méthodes appropriées suivant les règles </w:t>
      </w:r>
      <w:r w:rsidR="00E522C4" w:rsidRPr="00E522C4">
        <w:rPr>
          <w:rFonts w:asciiTheme="minorHAnsi" w:hAnsiTheme="minorHAnsi" w:cstheme="minorHAnsi"/>
          <w:lang w:val="fr-CA"/>
        </w:rPr>
        <w:t>générales</w:t>
      </w:r>
      <w:r w:rsidRPr="00E522C4">
        <w:rPr>
          <w:rFonts w:asciiTheme="minorHAnsi" w:hAnsiTheme="minorHAnsi" w:cstheme="minorHAnsi"/>
          <w:lang w:val="fr-CA"/>
        </w:rPr>
        <w:t xml:space="preserve"> de comptabilité et les politiques financières de MI</w:t>
      </w:r>
      <w:r w:rsidR="003B7908" w:rsidRPr="00E522C4">
        <w:rPr>
          <w:rFonts w:asciiTheme="minorHAnsi" w:hAnsiTheme="minorHAnsi" w:cstheme="minorHAnsi"/>
          <w:lang w:val="fr-CA"/>
        </w:rPr>
        <w:t>,</w:t>
      </w:r>
    </w:p>
    <w:p w14:paraId="410AD394" w14:textId="5593BF33" w:rsidR="003B7908" w:rsidRPr="00E522C4" w:rsidRDefault="00E522C4"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Pr>
          <w:rFonts w:asciiTheme="minorHAnsi" w:hAnsiTheme="minorHAnsi" w:cstheme="minorHAnsi"/>
          <w:color w:val="000000"/>
          <w:lang w:val="fr-CA" w:eastAsia="en-US"/>
        </w:rPr>
        <w:t>Responsable de fournir/</w:t>
      </w:r>
      <w:r w:rsidRPr="00E522C4">
        <w:rPr>
          <w:rFonts w:asciiTheme="minorHAnsi" w:hAnsiTheme="minorHAnsi" w:cstheme="minorHAnsi"/>
          <w:color w:val="000000"/>
          <w:lang w:val="fr-CA" w:eastAsia="en-US"/>
        </w:rPr>
        <w:t>préparer</w:t>
      </w:r>
      <w:r w:rsidR="004B4FB0" w:rsidRPr="00E522C4">
        <w:rPr>
          <w:rFonts w:asciiTheme="minorHAnsi" w:hAnsiTheme="minorHAnsi" w:cstheme="minorHAnsi"/>
          <w:color w:val="000000"/>
          <w:lang w:val="fr-CA" w:eastAsia="en-US"/>
        </w:rPr>
        <w:t xml:space="preserve"> les informations ponctuelles aux différentes parties, </w:t>
      </w:r>
      <w:r w:rsidRPr="00E522C4">
        <w:rPr>
          <w:rFonts w:asciiTheme="minorHAnsi" w:hAnsiTheme="minorHAnsi" w:cstheme="minorHAnsi"/>
          <w:color w:val="000000"/>
          <w:lang w:val="fr-CA" w:eastAsia="en-US"/>
        </w:rPr>
        <w:t>siège</w:t>
      </w:r>
      <w:r w:rsidR="004B4FB0" w:rsidRPr="00E522C4">
        <w:rPr>
          <w:rFonts w:asciiTheme="minorHAnsi" w:hAnsiTheme="minorHAnsi" w:cstheme="minorHAnsi"/>
          <w:color w:val="000000"/>
          <w:lang w:val="fr-CA" w:eastAsia="en-US"/>
        </w:rPr>
        <w:t>, coordonnatrice de programme, coordonnateur terrain, AHAAMES</w:t>
      </w:r>
    </w:p>
    <w:p w14:paraId="57639B32" w14:textId="62EAC58D" w:rsidR="006A2189" w:rsidRPr="00E522C4" w:rsidRDefault="004B4FB0" w:rsidP="00E522C4">
      <w:pPr>
        <w:pStyle w:val="Paragraphedeliste"/>
        <w:numPr>
          <w:ilvl w:val="0"/>
          <w:numId w:val="23"/>
        </w:numPr>
        <w:autoSpaceDE w:val="0"/>
        <w:autoSpaceDN w:val="0"/>
        <w:adjustRightInd w:val="0"/>
        <w:rPr>
          <w:rFonts w:asciiTheme="minorHAnsi" w:hAnsiTheme="minorHAnsi" w:cstheme="minorHAnsi"/>
          <w:color w:val="000000"/>
          <w:lang w:val="fr-CA" w:eastAsia="en-US"/>
        </w:rPr>
      </w:pPr>
      <w:r w:rsidRPr="00E522C4">
        <w:rPr>
          <w:rFonts w:asciiTheme="minorHAnsi" w:hAnsiTheme="minorHAnsi" w:cstheme="minorHAnsi"/>
          <w:color w:val="000000"/>
          <w:lang w:val="fr-CA" w:eastAsia="en-US"/>
        </w:rPr>
        <w:t>Assurer que MI est en règle en</w:t>
      </w:r>
      <w:r w:rsidR="00E522C4">
        <w:rPr>
          <w:rFonts w:asciiTheme="minorHAnsi" w:hAnsiTheme="minorHAnsi" w:cstheme="minorHAnsi"/>
          <w:color w:val="000000"/>
          <w:lang w:val="fr-CA" w:eastAsia="en-US"/>
        </w:rPr>
        <w:t xml:space="preserve"> </w:t>
      </w:r>
      <w:r w:rsidRPr="00E522C4">
        <w:rPr>
          <w:rFonts w:asciiTheme="minorHAnsi" w:hAnsiTheme="minorHAnsi" w:cstheme="minorHAnsi"/>
          <w:color w:val="000000"/>
          <w:lang w:val="fr-CA" w:eastAsia="en-US"/>
        </w:rPr>
        <w:t xml:space="preserve">ce qui concerne les taxes et </w:t>
      </w:r>
      <w:r w:rsidR="00E522C4" w:rsidRPr="00E522C4">
        <w:rPr>
          <w:rFonts w:asciiTheme="minorHAnsi" w:hAnsiTheme="minorHAnsi" w:cstheme="minorHAnsi"/>
          <w:color w:val="000000"/>
          <w:lang w:val="fr-CA" w:eastAsia="en-US"/>
        </w:rPr>
        <w:t>règlements</w:t>
      </w:r>
      <w:r w:rsidRPr="00E522C4">
        <w:rPr>
          <w:rFonts w:asciiTheme="minorHAnsi" w:hAnsiTheme="minorHAnsi" w:cstheme="minorHAnsi"/>
          <w:color w:val="000000"/>
          <w:lang w:val="fr-CA" w:eastAsia="en-US"/>
        </w:rPr>
        <w:t xml:space="preserve"> </w:t>
      </w:r>
      <w:r w:rsidR="00A10736" w:rsidRPr="00E522C4">
        <w:rPr>
          <w:rFonts w:asciiTheme="minorHAnsi" w:hAnsiTheme="minorHAnsi" w:cstheme="minorHAnsi"/>
          <w:color w:val="000000"/>
          <w:lang w:val="fr-CA" w:eastAsia="en-US"/>
        </w:rPr>
        <w:t xml:space="preserve">et fournir les recommandations nécessaires pour garantir cette conformité </w:t>
      </w:r>
    </w:p>
    <w:p w14:paraId="2C017A90" w14:textId="0F88A6DE" w:rsidR="00A10736" w:rsidRPr="00E522C4" w:rsidRDefault="00A10736" w:rsidP="00E522C4">
      <w:pPr>
        <w:pStyle w:val="Paragraphedeliste"/>
        <w:numPr>
          <w:ilvl w:val="0"/>
          <w:numId w:val="23"/>
        </w:numPr>
        <w:tabs>
          <w:tab w:val="left" w:pos="-1440"/>
          <w:tab w:val="left" w:pos="-720"/>
          <w:tab w:val="left" w:pos="0"/>
          <w:tab w:val="left" w:pos="720"/>
          <w:tab w:val="left" w:pos="2640"/>
          <w:tab w:val="left" w:pos="2880"/>
        </w:tabs>
        <w:suppressAutoHyphens/>
        <w:jc w:val="both"/>
        <w:rPr>
          <w:rFonts w:asciiTheme="minorHAnsi" w:hAnsiTheme="minorHAnsi" w:cstheme="minorHAnsi"/>
          <w:b/>
          <w:bCs/>
          <w:spacing w:val="-2"/>
          <w:lang w:val="fr-CA"/>
        </w:rPr>
      </w:pPr>
      <w:r w:rsidRPr="00E522C4">
        <w:rPr>
          <w:rFonts w:asciiTheme="minorHAnsi" w:hAnsiTheme="minorHAnsi" w:cstheme="minorHAnsi"/>
          <w:lang w:val="fr-CA"/>
        </w:rPr>
        <w:t xml:space="preserve">Assurer la fiabilité des informations </w:t>
      </w:r>
      <w:r w:rsidR="00E522C4" w:rsidRPr="00E522C4">
        <w:rPr>
          <w:rFonts w:asciiTheme="minorHAnsi" w:hAnsiTheme="minorHAnsi" w:cstheme="minorHAnsi"/>
          <w:lang w:val="fr-CA"/>
        </w:rPr>
        <w:t>financières à</w:t>
      </w:r>
      <w:r w:rsidRPr="00E522C4">
        <w:rPr>
          <w:rFonts w:asciiTheme="minorHAnsi" w:hAnsiTheme="minorHAnsi" w:cstheme="minorHAnsi"/>
          <w:lang w:val="fr-CA"/>
        </w:rPr>
        <w:t xml:space="preserve"> travers des activités internes de </w:t>
      </w:r>
      <w:r w:rsidR="00E522C4" w:rsidRPr="00E522C4">
        <w:rPr>
          <w:rFonts w:asciiTheme="minorHAnsi" w:hAnsiTheme="minorHAnsi" w:cstheme="minorHAnsi"/>
          <w:lang w:val="fr-CA"/>
        </w:rPr>
        <w:t>contrôle</w:t>
      </w:r>
      <w:r w:rsidRPr="00E522C4">
        <w:rPr>
          <w:rFonts w:asciiTheme="minorHAnsi" w:hAnsiTheme="minorHAnsi" w:cstheme="minorHAnsi"/>
          <w:lang w:val="fr-CA"/>
        </w:rPr>
        <w:t xml:space="preserve"> </w:t>
      </w:r>
    </w:p>
    <w:p w14:paraId="6C0FA8F3" w14:textId="77777777" w:rsidR="00A10736" w:rsidRPr="00E522C4" w:rsidRDefault="00A10736" w:rsidP="00E522C4">
      <w:pPr>
        <w:pStyle w:val="Paragraphedeliste"/>
        <w:numPr>
          <w:ilvl w:val="0"/>
          <w:numId w:val="22"/>
        </w:numPr>
        <w:autoSpaceDE w:val="0"/>
        <w:autoSpaceDN w:val="0"/>
        <w:adjustRightInd w:val="0"/>
        <w:rPr>
          <w:rFonts w:asciiTheme="minorHAnsi" w:hAnsiTheme="minorHAnsi" w:cstheme="minorHAnsi"/>
          <w:b/>
          <w:bCs/>
          <w:spacing w:val="-2"/>
          <w:lang w:val="fr-CA"/>
        </w:rPr>
      </w:pPr>
      <w:r w:rsidRPr="00E522C4">
        <w:rPr>
          <w:rFonts w:asciiTheme="minorHAnsi" w:hAnsiTheme="minorHAnsi" w:cstheme="minorHAnsi"/>
          <w:lang w:val="fr-CA" w:eastAsia="en-US"/>
        </w:rPr>
        <w:t xml:space="preserve">Fournir des recommandations et des supports spécifiques aux parties impliquées pour améliorer les performances financières et la redevabilité </w:t>
      </w:r>
    </w:p>
    <w:p w14:paraId="018ADB96" w14:textId="319DB90C" w:rsidR="00621DC5" w:rsidRPr="00E522C4" w:rsidRDefault="00A10736" w:rsidP="00E522C4">
      <w:pPr>
        <w:pStyle w:val="Paragraphedeliste"/>
        <w:numPr>
          <w:ilvl w:val="0"/>
          <w:numId w:val="22"/>
        </w:numPr>
        <w:autoSpaceDE w:val="0"/>
        <w:autoSpaceDN w:val="0"/>
        <w:adjustRightInd w:val="0"/>
        <w:rPr>
          <w:rFonts w:asciiTheme="minorHAnsi" w:hAnsiTheme="minorHAnsi" w:cstheme="minorHAnsi"/>
          <w:b/>
          <w:bCs/>
          <w:spacing w:val="-2"/>
          <w:lang w:val="fr-CA"/>
        </w:rPr>
      </w:pPr>
      <w:r w:rsidRPr="00E522C4">
        <w:rPr>
          <w:rFonts w:asciiTheme="minorHAnsi" w:hAnsiTheme="minorHAnsi" w:cstheme="minorHAnsi"/>
          <w:lang w:val="fr-CA" w:eastAsia="en-US"/>
        </w:rPr>
        <w:t xml:space="preserve">Assurer la coordination régulière avec les autres parties, programme, logistique </w:t>
      </w:r>
    </w:p>
    <w:p w14:paraId="34D90FE7" w14:textId="7AF42D98" w:rsidR="00A10736" w:rsidRPr="00435DC1" w:rsidRDefault="00A10736" w:rsidP="00E522C4">
      <w:pPr>
        <w:pStyle w:val="Paragraphedeliste"/>
        <w:numPr>
          <w:ilvl w:val="0"/>
          <w:numId w:val="21"/>
        </w:numPr>
        <w:tabs>
          <w:tab w:val="left" w:pos="-1440"/>
          <w:tab w:val="left" w:pos="-720"/>
          <w:tab w:val="left" w:pos="0"/>
          <w:tab w:val="left" w:pos="720"/>
          <w:tab w:val="left" w:pos="2640"/>
          <w:tab w:val="left" w:pos="2880"/>
        </w:tabs>
        <w:suppressAutoHyphens/>
        <w:jc w:val="both"/>
        <w:rPr>
          <w:rFonts w:asciiTheme="minorHAnsi" w:hAnsiTheme="minorHAnsi" w:cstheme="minorHAnsi"/>
          <w:b/>
          <w:color w:val="000000" w:themeColor="text1"/>
          <w:lang w:val="fr-CA"/>
        </w:rPr>
      </w:pPr>
      <w:r w:rsidRPr="00E522C4">
        <w:rPr>
          <w:rFonts w:asciiTheme="minorHAnsi" w:hAnsiTheme="minorHAnsi" w:cstheme="minorHAnsi"/>
          <w:spacing w:val="-2"/>
          <w:lang w:val="fr-CA"/>
        </w:rPr>
        <w:t xml:space="preserve">Assurer des formations ad hoc pour le staff du projet pour améliorer la qualité des performances. </w:t>
      </w:r>
    </w:p>
    <w:p w14:paraId="048613E9" w14:textId="689E4C2D" w:rsidR="00435DC1" w:rsidRPr="00E522C4" w:rsidRDefault="00435DC1" w:rsidP="00E522C4">
      <w:pPr>
        <w:pStyle w:val="Paragraphedeliste"/>
        <w:numPr>
          <w:ilvl w:val="0"/>
          <w:numId w:val="21"/>
        </w:numPr>
        <w:tabs>
          <w:tab w:val="left" w:pos="-1440"/>
          <w:tab w:val="left" w:pos="-720"/>
          <w:tab w:val="left" w:pos="0"/>
          <w:tab w:val="left" w:pos="720"/>
          <w:tab w:val="left" w:pos="2640"/>
          <w:tab w:val="left" w:pos="2880"/>
        </w:tabs>
        <w:suppressAutoHyphens/>
        <w:jc w:val="both"/>
        <w:rPr>
          <w:rFonts w:asciiTheme="minorHAnsi" w:hAnsiTheme="minorHAnsi" w:cstheme="minorHAnsi"/>
          <w:b/>
          <w:color w:val="000000" w:themeColor="text1"/>
          <w:lang w:val="fr-CA"/>
        </w:rPr>
      </w:pPr>
      <w:r>
        <w:rPr>
          <w:rFonts w:asciiTheme="minorHAnsi" w:hAnsiTheme="minorHAnsi" w:cstheme="minorHAnsi"/>
          <w:spacing w:val="-2"/>
          <w:lang w:val="fr-CA"/>
        </w:rPr>
        <w:t>Assurer la coordination des tâches administratives (</w:t>
      </w:r>
      <w:r w:rsidR="001C44F1">
        <w:rPr>
          <w:rFonts w:asciiTheme="minorHAnsi" w:hAnsiTheme="minorHAnsi" w:cstheme="minorHAnsi"/>
          <w:spacing w:val="-2"/>
          <w:lang w:val="fr-CA"/>
        </w:rPr>
        <w:t xml:space="preserve"> recrutement,</w:t>
      </w:r>
      <w:r>
        <w:rPr>
          <w:rFonts w:asciiTheme="minorHAnsi" w:hAnsiTheme="minorHAnsi" w:cstheme="minorHAnsi"/>
          <w:spacing w:val="-2"/>
          <w:lang w:val="fr-CA"/>
        </w:rPr>
        <w:t xml:space="preserve"> contrat, staff </w:t>
      </w:r>
      <w:proofErr w:type="spellStart"/>
      <w:r>
        <w:rPr>
          <w:rFonts w:asciiTheme="minorHAnsi" w:hAnsiTheme="minorHAnsi" w:cstheme="minorHAnsi"/>
          <w:spacing w:val="-2"/>
          <w:lang w:val="fr-CA"/>
        </w:rPr>
        <w:t>request</w:t>
      </w:r>
      <w:proofErr w:type="spellEnd"/>
      <w:r>
        <w:rPr>
          <w:rFonts w:asciiTheme="minorHAnsi" w:hAnsiTheme="minorHAnsi" w:cstheme="minorHAnsi"/>
          <w:spacing w:val="-2"/>
          <w:lang w:val="fr-CA"/>
        </w:rPr>
        <w:t>, planification de congé, respect des procédures RH</w:t>
      </w:r>
      <w:r w:rsidR="001C44F1">
        <w:rPr>
          <w:rFonts w:asciiTheme="minorHAnsi" w:hAnsiTheme="minorHAnsi" w:cstheme="minorHAnsi"/>
          <w:spacing w:val="-2"/>
          <w:lang w:val="fr-CA"/>
        </w:rPr>
        <w:t>, documentation staff, participation à la gestion du bureau et des relations avec CBM )</w:t>
      </w:r>
    </w:p>
    <w:p w14:paraId="27A97F5F" w14:textId="7F88E83E" w:rsidR="00A10736" w:rsidRPr="00E522C4" w:rsidRDefault="00A10736" w:rsidP="00E522C4">
      <w:pPr>
        <w:pStyle w:val="Paragraphedeliste"/>
        <w:numPr>
          <w:ilvl w:val="0"/>
          <w:numId w:val="21"/>
        </w:numPr>
        <w:tabs>
          <w:tab w:val="left" w:pos="-1440"/>
          <w:tab w:val="left" w:pos="-720"/>
          <w:tab w:val="left" w:pos="0"/>
          <w:tab w:val="left" w:pos="720"/>
          <w:tab w:val="left" w:pos="2640"/>
          <w:tab w:val="left" w:pos="2880"/>
        </w:tabs>
        <w:suppressAutoHyphens/>
        <w:autoSpaceDE w:val="0"/>
        <w:autoSpaceDN w:val="0"/>
        <w:adjustRightInd w:val="0"/>
        <w:jc w:val="both"/>
        <w:rPr>
          <w:rFonts w:asciiTheme="minorHAnsi" w:hAnsiTheme="minorHAnsi" w:cstheme="minorHAnsi"/>
          <w:b/>
          <w:color w:val="000000" w:themeColor="text1"/>
          <w:lang w:val="fr-CA"/>
        </w:rPr>
      </w:pPr>
      <w:r w:rsidRPr="00E522C4">
        <w:rPr>
          <w:rFonts w:asciiTheme="minorHAnsi" w:hAnsiTheme="minorHAnsi" w:cstheme="minorHAnsi"/>
          <w:spacing w:val="-2"/>
          <w:lang w:val="fr-CA"/>
        </w:rPr>
        <w:t xml:space="preserve">Exprimer de façon claire et concise les informations nécessaires pour la prise de </w:t>
      </w:r>
      <w:r w:rsidR="00E522C4" w:rsidRPr="00E522C4">
        <w:rPr>
          <w:rFonts w:asciiTheme="minorHAnsi" w:hAnsiTheme="minorHAnsi" w:cstheme="minorHAnsi"/>
          <w:spacing w:val="-2"/>
          <w:lang w:val="fr-CA"/>
        </w:rPr>
        <w:t>décision</w:t>
      </w:r>
      <w:r w:rsidRPr="00E522C4">
        <w:rPr>
          <w:rFonts w:asciiTheme="minorHAnsi" w:hAnsiTheme="minorHAnsi" w:cstheme="minorHAnsi"/>
          <w:spacing w:val="-2"/>
          <w:lang w:val="fr-CA"/>
        </w:rPr>
        <w:t xml:space="preserve"> et les planifications</w:t>
      </w:r>
    </w:p>
    <w:p w14:paraId="4A7FD796" w14:textId="08763DBC" w:rsidR="00CC3E43" w:rsidRPr="006B12AB" w:rsidRDefault="00CC3E43" w:rsidP="00E522C4">
      <w:pPr>
        <w:pStyle w:val="Paragraphedeliste"/>
        <w:numPr>
          <w:ilvl w:val="0"/>
          <w:numId w:val="21"/>
        </w:numPr>
        <w:tabs>
          <w:tab w:val="left" w:pos="-1440"/>
          <w:tab w:val="left" w:pos="-720"/>
          <w:tab w:val="left" w:pos="0"/>
          <w:tab w:val="left" w:pos="720"/>
          <w:tab w:val="left" w:pos="2640"/>
          <w:tab w:val="left" w:pos="2880"/>
        </w:tabs>
        <w:suppressAutoHyphens/>
        <w:autoSpaceDE w:val="0"/>
        <w:autoSpaceDN w:val="0"/>
        <w:adjustRightInd w:val="0"/>
        <w:jc w:val="both"/>
        <w:rPr>
          <w:rFonts w:asciiTheme="minorHAnsi" w:hAnsiTheme="minorHAnsi" w:cstheme="minorHAnsi"/>
          <w:b/>
          <w:color w:val="000000" w:themeColor="text1"/>
          <w:lang w:val="fr-CA"/>
        </w:rPr>
      </w:pPr>
      <w:r w:rsidRPr="00E522C4">
        <w:rPr>
          <w:rFonts w:asciiTheme="minorHAnsi" w:hAnsiTheme="minorHAnsi" w:cstheme="minorHAnsi"/>
          <w:spacing w:val="-2"/>
          <w:lang w:val="fr-CA"/>
        </w:rPr>
        <w:t>Toute autr</w:t>
      </w:r>
      <w:r w:rsidR="00E522C4">
        <w:rPr>
          <w:rFonts w:asciiTheme="minorHAnsi" w:hAnsiTheme="minorHAnsi" w:cstheme="minorHAnsi"/>
          <w:spacing w:val="-2"/>
          <w:lang w:val="fr-CA"/>
        </w:rPr>
        <w:t>e</w:t>
      </w:r>
      <w:r w:rsidRPr="00E522C4">
        <w:rPr>
          <w:rFonts w:asciiTheme="minorHAnsi" w:hAnsiTheme="minorHAnsi" w:cstheme="minorHAnsi"/>
          <w:spacing w:val="-2"/>
          <w:lang w:val="fr-CA"/>
        </w:rPr>
        <w:t xml:space="preserve"> tâche connexe demandée par le superviseur</w:t>
      </w:r>
    </w:p>
    <w:p w14:paraId="02ED33E1" w14:textId="77777777" w:rsidR="006B12AB" w:rsidRDefault="006B12AB" w:rsidP="006B12AB">
      <w:pPr>
        <w:tabs>
          <w:tab w:val="left" w:pos="-1440"/>
          <w:tab w:val="left" w:pos="-720"/>
          <w:tab w:val="left" w:pos="0"/>
          <w:tab w:val="left" w:pos="720"/>
          <w:tab w:val="left" w:pos="2640"/>
          <w:tab w:val="left" w:pos="2880"/>
        </w:tabs>
        <w:suppressAutoHyphens/>
        <w:autoSpaceDE w:val="0"/>
        <w:autoSpaceDN w:val="0"/>
        <w:adjustRightInd w:val="0"/>
        <w:jc w:val="both"/>
        <w:rPr>
          <w:rFonts w:cstheme="minorHAnsi"/>
          <w:b/>
          <w:color w:val="000000" w:themeColor="text1"/>
          <w:lang w:val="fr-CA"/>
        </w:rPr>
      </w:pPr>
    </w:p>
    <w:p w14:paraId="7382564F" w14:textId="575A5816" w:rsidR="006B12AB" w:rsidRPr="006B12AB" w:rsidRDefault="006B12AB" w:rsidP="006B12AB">
      <w:pPr>
        <w:tabs>
          <w:tab w:val="left" w:pos="-1440"/>
          <w:tab w:val="left" w:pos="-720"/>
          <w:tab w:val="left" w:pos="0"/>
          <w:tab w:val="left" w:pos="720"/>
          <w:tab w:val="left" w:pos="2640"/>
          <w:tab w:val="left" w:pos="2880"/>
        </w:tabs>
        <w:suppressAutoHyphens/>
        <w:autoSpaceDE w:val="0"/>
        <w:autoSpaceDN w:val="0"/>
        <w:adjustRightInd w:val="0"/>
        <w:jc w:val="both"/>
        <w:rPr>
          <w:rFonts w:cstheme="minorHAnsi"/>
          <w:b/>
          <w:color w:val="000000" w:themeColor="text1"/>
          <w:lang w:val="fr-CA"/>
        </w:rPr>
      </w:pPr>
      <w:r>
        <w:rPr>
          <w:rFonts w:cstheme="minorHAnsi"/>
          <w:b/>
          <w:color w:val="000000" w:themeColor="text1"/>
          <w:lang w:val="fr-CA"/>
        </w:rPr>
        <w:t xml:space="preserve">Prière d’envoyer votre curriculum vitae, lettre de motivation, diplômes et autre </w:t>
      </w:r>
      <w:r w:rsidR="009868CB">
        <w:rPr>
          <w:rFonts w:cstheme="minorHAnsi"/>
          <w:b/>
          <w:color w:val="000000" w:themeColor="text1"/>
          <w:lang w:val="fr-CA"/>
        </w:rPr>
        <w:t>jusqu’au 31 juillet</w:t>
      </w:r>
      <w:r>
        <w:rPr>
          <w:rFonts w:cstheme="minorHAnsi"/>
          <w:b/>
          <w:color w:val="000000" w:themeColor="text1"/>
          <w:lang w:val="fr-CA"/>
        </w:rPr>
        <w:t xml:space="preserve"> 2023</w:t>
      </w:r>
      <w:r w:rsidR="009868CB">
        <w:rPr>
          <w:rFonts w:cstheme="minorHAnsi"/>
          <w:b/>
          <w:color w:val="000000" w:themeColor="text1"/>
          <w:lang w:val="fr-CA"/>
        </w:rPr>
        <w:t xml:space="preserve"> jusqu’à 4:00 PM</w:t>
      </w:r>
      <w:r>
        <w:rPr>
          <w:rFonts w:cstheme="minorHAnsi"/>
          <w:b/>
          <w:color w:val="000000" w:themeColor="text1"/>
          <w:lang w:val="fr-CA"/>
        </w:rPr>
        <w:t xml:space="preserve"> </w:t>
      </w:r>
      <w:r w:rsidR="009868CB">
        <w:rPr>
          <w:rFonts w:cstheme="minorHAnsi"/>
          <w:b/>
          <w:color w:val="000000" w:themeColor="text1"/>
          <w:lang w:val="fr-CA"/>
        </w:rPr>
        <w:t xml:space="preserve">aux </w:t>
      </w:r>
      <w:r>
        <w:rPr>
          <w:rFonts w:cstheme="minorHAnsi"/>
          <w:b/>
          <w:color w:val="000000" w:themeColor="text1"/>
          <w:lang w:val="fr-CA"/>
        </w:rPr>
        <w:t>adresse</w:t>
      </w:r>
      <w:r w:rsidR="009868CB">
        <w:rPr>
          <w:rFonts w:cstheme="minorHAnsi"/>
          <w:b/>
          <w:color w:val="000000" w:themeColor="text1"/>
          <w:lang w:val="fr-CA"/>
        </w:rPr>
        <w:t>s</w:t>
      </w:r>
      <w:r>
        <w:rPr>
          <w:rFonts w:cstheme="minorHAnsi"/>
          <w:b/>
          <w:color w:val="000000" w:themeColor="text1"/>
          <w:lang w:val="fr-CA"/>
        </w:rPr>
        <w:t xml:space="preserve"> électronique</w:t>
      </w:r>
      <w:r w:rsidR="009868CB">
        <w:rPr>
          <w:rFonts w:cstheme="minorHAnsi"/>
          <w:b/>
          <w:color w:val="000000" w:themeColor="text1"/>
          <w:lang w:val="fr-CA"/>
        </w:rPr>
        <w:t>s</w:t>
      </w:r>
      <w:r>
        <w:rPr>
          <w:rFonts w:cstheme="minorHAnsi"/>
          <w:b/>
          <w:color w:val="000000" w:themeColor="text1"/>
          <w:lang w:val="fr-CA"/>
        </w:rPr>
        <w:t xml:space="preserve"> suivante</w:t>
      </w:r>
      <w:r w:rsidR="009868CB">
        <w:rPr>
          <w:rFonts w:cstheme="minorHAnsi"/>
          <w:b/>
          <w:color w:val="000000" w:themeColor="text1"/>
          <w:lang w:val="fr-CA"/>
        </w:rPr>
        <w:t>s</w:t>
      </w:r>
      <w:r>
        <w:rPr>
          <w:rFonts w:cstheme="minorHAnsi"/>
          <w:b/>
          <w:color w:val="000000" w:themeColor="text1"/>
          <w:lang w:val="fr-CA"/>
        </w:rPr>
        <w:t xml:space="preserve"> : </w:t>
      </w:r>
      <w:hyperlink r:id="rId7" w:history="1">
        <w:r w:rsidR="002A370F" w:rsidRPr="005B4881">
          <w:rPr>
            <w:rStyle w:val="Lienhypertexte"/>
            <w:rFonts w:cstheme="minorHAnsi"/>
            <w:b/>
            <w:lang w:val="fr-CA"/>
          </w:rPr>
          <w:t>baudouin.mondesir@malteser.org</w:t>
        </w:r>
      </w:hyperlink>
      <w:r w:rsidR="002A370F">
        <w:rPr>
          <w:rFonts w:cstheme="minorHAnsi"/>
          <w:b/>
          <w:color w:val="000000" w:themeColor="text1"/>
          <w:lang w:val="fr-CA"/>
        </w:rPr>
        <w:t xml:space="preserve">; </w:t>
      </w:r>
      <w:hyperlink r:id="rId8" w:history="1">
        <w:r w:rsidR="002A370F" w:rsidRPr="005B4881">
          <w:rPr>
            <w:rStyle w:val="Lienhypertexte"/>
            <w:rFonts w:cstheme="minorHAnsi"/>
            <w:b/>
            <w:lang w:val="fr-CA"/>
          </w:rPr>
          <w:t>joseph.winsie@malteser.org</w:t>
        </w:r>
      </w:hyperlink>
      <w:r w:rsidR="002A370F">
        <w:rPr>
          <w:rFonts w:cstheme="minorHAnsi"/>
          <w:b/>
          <w:color w:val="000000" w:themeColor="text1"/>
          <w:lang w:val="fr-CA"/>
        </w:rPr>
        <w:t>. Dépasser cette date,</w:t>
      </w:r>
      <w:bookmarkStart w:id="0" w:name="_GoBack"/>
      <w:bookmarkEnd w:id="0"/>
      <w:r w:rsidR="002A370F">
        <w:rPr>
          <w:rFonts w:cstheme="minorHAnsi"/>
          <w:b/>
          <w:color w:val="000000" w:themeColor="text1"/>
          <w:lang w:val="fr-CA"/>
        </w:rPr>
        <w:t xml:space="preserve"> aucun dossier sera considéré. </w:t>
      </w:r>
    </w:p>
    <w:p w14:paraId="7C4D1A12" w14:textId="77777777" w:rsidR="00A10736" w:rsidRPr="00E522C4" w:rsidRDefault="00A10736" w:rsidP="00E522C4">
      <w:pPr>
        <w:pStyle w:val="Paragraphedeliste"/>
        <w:tabs>
          <w:tab w:val="left" w:pos="-1440"/>
          <w:tab w:val="left" w:pos="-720"/>
          <w:tab w:val="left" w:pos="0"/>
          <w:tab w:val="left" w:pos="720"/>
          <w:tab w:val="left" w:pos="2640"/>
          <w:tab w:val="left" w:pos="2880"/>
        </w:tabs>
        <w:suppressAutoHyphens/>
        <w:autoSpaceDE w:val="0"/>
        <w:autoSpaceDN w:val="0"/>
        <w:adjustRightInd w:val="0"/>
        <w:ind w:left="1080"/>
        <w:jc w:val="both"/>
        <w:rPr>
          <w:rFonts w:asciiTheme="minorHAnsi" w:hAnsiTheme="minorHAnsi" w:cstheme="minorHAnsi"/>
          <w:b/>
          <w:color w:val="000000" w:themeColor="text1"/>
          <w:lang w:val="fr-CA"/>
        </w:rPr>
      </w:pPr>
    </w:p>
    <w:sectPr w:rsidR="00A10736" w:rsidRPr="00E522C4" w:rsidSect="007D4F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5F518" w14:textId="77777777" w:rsidR="00657F05" w:rsidRDefault="00657F05" w:rsidP="00E522C4">
      <w:pPr>
        <w:spacing w:after="0" w:line="240" w:lineRule="auto"/>
      </w:pPr>
      <w:r>
        <w:separator/>
      </w:r>
    </w:p>
  </w:endnote>
  <w:endnote w:type="continuationSeparator" w:id="0">
    <w:p w14:paraId="7BBB7FE5" w14:textId="77777777" w:rsidR="00657F05" w:rsidRDefault="00657F05" w:rsidP="00E5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DD76A" w14:textId="77777777" w:rsidR="00657F05" w:rsidRDefault="00657F05" w:rsidP="00E522C4">
      <w:pPr>
        <w:spacing w:after="0" w:line="240" w:lineRule="auto"/>
      </w:pPr>
      <w:r>
        <w:separator/>
      </w:r>
    </w:p>
  </w:footnote>
  <w:footnote w:type="continuationSeparator" w:id="0">
    <w:p w14:paraId="232D4513" w14:textId="77777777" w:rsidR="00657F05" w:rsidRDefault="00657F05" w:rsidP="00E5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EB52" w14:textId="77777777" w:rsidR="00E522C4" w:rsidRDefault="00E522C4" w:rsidP="00E522C4">
    <w:pPr>
      <w:pStyle w:val="En-tte"/>
      <w:rPr>
        <w:noProof/>
      </w:rPr>
    </w:pPr>
    <w:r w:rsidRPr="00A14214">
      <w:rPr>
        <w:noProof/>
        <w:lang w:val="en-US" w:eastAsia="en-US"/>
      </w:rPr>
      <w:drawing>
        <wp:inline distT="0" distB="0" distL="0" distR="0" wp14:anchorId="1BBD9A43" wp14:editId="53D3CDB6">
          <wp:extent cx="12954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14:paraId="32296FFC" w14:textId="7F87A2FE" w:rsidR="00E522C4" w:rsidRPr="00E522C4" w:rsidRDefault="00E522C4" w:rsidP="00E522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D4048"/>
    <w:multiLevelType w:val="hybridMultilevel"/>
    <w:tmpl w:val="A5E6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B2157"/>
    <w:multiLevelType w:val="hybridMultilevel"/>
    <w:tmpl w:val="6B505530"/>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B0595"/>
    <w:multiLevelType w:val="hybridMultilevel"/>
    <w:tmpl w:val="CF3233B2"/>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52522"/>
    <w:multiLevelType w:val="hybridMultilevel"/>
    <w:tmpl w:val="93B4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A1C3A"/>
    <w:multiLevelType w:val="hybridMultilevel"/>
    <w:tmpl w:val="46743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FD7534"/>
    <w:multiLevelType w:val="hybridMultilevel"/>
    <w:tmpl w:val="DF22D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4B70501"/>
    <w:multiLevelType w:val="hybridMultilevel"/>
    <w:tmpl w:val="375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D134D"/>
    <w:multiLevelType w:val="hybridMultilevel"/>
    <w:tmpl w:val="2E4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A5C6B"/>
    <w:multiLevelType w:val="hybridMultilevel"/>
    <w:tmpl w:val="FD5C5AF4"/>
    <w:lvl w:ilvl="0" w:tplc="1A30EC44">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C40EB2"/>
    <w:multiLevelType w:val="hybridMultilevel"/>
    <w:tmpl w:val="C7B4F08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AB7F85"/>
    <w:multiLevelType w:val="hybridMultilevel"/>
    <w:tmpl w:val="F17CBFC6"/>
    <w:lvl w:ilvl="0" w:tplc="7DA0FC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7F1B47"/>
    <w:multiLevelType w:val="hybridMultilevel"/>
    <w:tmpl w:val="57C8EE8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336950"/>
    <w:multiLevelType w:val="hybridMultilevel"/>
    <w:tmpl w:val="E5904CFC"/>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C268B1"/>
    <w:multiLevelType w:val="hybridMultilevel"/>
    <w:tmpl w:val="B270FDFE"/>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2C3D1E"/>
    <w:multiLevelType w:val="hybridMultilevel"/>
    <w:tmpl w:val="B08A3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616089"/>
    <w:multiLevelType w:val="hybridMultilevel"/>
    <w:tmpl w:val="66C0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57499"/>
    <w:multiLevelType w:val="hybridMultilevel"/>
    <w:tmpl w:val="BB0C6948"/>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BF13CB"/>
    <w:multiLevelType w:val="hybridMultilevel"/>
    <w:tmpl w:val="FCB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84DEA"/>
    <w:multiLevelType w:val="hybridMultilevel"/>
    <w:tmpl w:val="A81A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AC19A1"/>
    <w:multiLevelType w:val="hybridMultilevel"/>
    <w:tmpl w:val="EAB00B9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C104C"/>
    <w:multiLevelType w:val="hybridMultilevel"/>
    <w:tmpl w:val="CCE2A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B392C7E"/>
    <w:multiLevelType w:val="hybridMultilevel"/>
    <w:tmpl w:val="110AF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FF10B6"/>
    <w:multiLevelType w:val="hybridMultilevel"/>
    <w:tmpl w:val="82544460"/>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4765F6"/>
    <w:multiLevelType w:val="hybridMultilevel"/>
    <w:tmpl w:val="AFF4B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10"/>
  </w:num>
  <w:num w:numId="4">
    <w:abstractNumId w:val="20"/>
  </w:num>
  <w:num w:numId="5">
    <w:abstractNumId w:val="18"/>
  </w:num>
  <w:num w:numId="6">
    <w:abstractNumId w:val="4"/>
  </w:num>
  <w:num w:numId="7">
    <w:abstractNumId w:val="21"/>
  </w:num>
  <w:num w:numId="8">
    <w:abstractNumId w:val="3"/>
  </w:num>
  <w:num w:numId="9">
    <w:abstractNumId w:val="17"/>
  </w:num>
  <w:num w:numId="10">
    <w:abstractNumId w:val="15"/>
  </w:num>
  <w:num w:numId="11">
    <w:abstractNumId w:val="8"/>
  </w:num>
  <w:num w:numId="12">
    <w:abstractNumId w:val="6"/>
  </w:num>
  <w:num w:numId="13">
    <w:abstractNumId w:val="0"/>
  </w:num>
  <w:num w:numId="14">
    <w:abstractNumId w:val="7"/>
  </w:num>
  <w:num w:numId="15">
    <w:abstractNumId w:val="5"/>
  </w:num>
  <w:num w:numId="16">
    <w:abstractNumId w:val="19"/>
  </w:num>
  <w:num w:numId="17">
    <w:abstractNumId w:val="9"/>
  </w:num>
  <w:num w:numId="18">
    <w:abstractNumId w:val="1"/>
  </w:num>
  <w:num w:numId="19">
    <w:abstractNumId w:val="22"/>
  </w:num>
  <w:num w:numId="20">
    <w:abstractNumId w:val="11"/>
  </w:num>
  <w:num w:numId="21">
    <w:abstractNumId w:val="2"/>
  </w:num>
  <w:num w:numId="22">
    <w:abstractNumId w:val="12"/>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B4"/>
    <w:rsid w:val="00020791"/>
    <w:rsid w:val="00040C5B"/>
    <w:rsid w:val="000C6731"/>
    <w:rsid w:val="000C6BB4"/>
    <w:rsid w:val="001A0B8A"/>
    <w:rsid w:val="001C17B5"/>
    <w:rsid w:val="001C44F1"/>
    <w:rsid w:val="001D7C74"/>
    <w:rsid w:val="001F3B76"/>
    <w:rsid w:val="002068F4"/>
    <w:rsid w:val="002266D8"/>
    <w:rsid w:val="002A370F"/>
    <w:rsid w:val="002D6D09"/>
    <w:rsid w:val="002D7293"/>
    <w:rsid w:val="00313419"/>
    <w:rsid w:val="0031411F"/>
    <w:rsid w:val="003214DC"/>
    <w:rsid w:val="00393775"/>
    <w:rsid w:val="00395EF1"/>
    <w:rsid w:val="003B7908"/>
    <w:rsid w:val="0040670B"/>
    <w:rsid w:val="00423DFA"/>
    <w:rsid w:val="00435DC1"/>
    <w:rsid w:val="004610A3"/>
    <w:rsid w:val="004668BF"/>
    <w:rsid w:val="004B0F1D"/>
    <w:rsid w:val="004B4FB0"/>
    <w:rsid w:val="004B7F0E"/>
    <w:rsid w:val="004F4C31"/>
    <w:rsid w:val="00561B5C"/>
    <w:rsid w:val="00596A44"/>
    <w:rsid w:val="005E5B19"/>
    <w:rsid w:val="005F59D1"/>
    <w:rsid w:val="00621DC5"/>
    <w:rsid w:val="00632FFC"/>
    <w:rsid w:val="00657F05"/>
    <w:rsid w:val="00666D78"/>
    <w:rsid w:val="006A2189"/>
    <w:rsid w:val="006B12AB"/>
    <w:rsid w:val="00740BCB"/>
    <w:rsid w:val="007A0388"/>
    <w:rsid w:val="007A333A"/>
    <w:rsid w:val="007D4F34"/>
    <w:rsid w:val="007D5A02"/>
    <w:rsid w:val="007D76A9"/>
    <w:rsid w:val="007F2BE3"/>
    <w:rsid w:val="0080241F"/>
    <w:rsid w:val="00811612"/>
    <w:rsid w:val="00833874"/>
    <w:rsid w:val="00880634"/>
    <w:rsid w:val="008B4E12"/>
    <w:rsid w:val="008F73D1"/>
    <w:rsid w:val="00971A92"/>
    <w:rsid w:val="00981A2C"/>
    <w:rsid w:val="009868CB"/>
    <w:rsid w:val="009C5F6B"/>
    <w:rsid w:val="009E7044"/>
    <w:rsid w:val="00A03E5D"/>
    <w:rsid w:val="00A051FF"/>
    <w:rsid w:val="00A10736"/>
    <w:rsid w:val="00A356F5"/>
    <w:rsid w:val="00A52746"/>
    <w:rsid w:val="00A52DA6"/>
    <w:rsid w:val="00A53F9D"/>
    <w:rsid w:val="00A5773A"/>
    <w:rsid w:val="00A750C8"/>
    <w:rsid w:val="00AD6A29"/>
    <w:rsid w:val="00B158B5"/>
    <w:rsid w:val="00BD5924"/>
    <w:rsid w:val="00BD5C7A"/>
    <w:rsid w:val="00BF3DD9"/>
    <w:rsid w:val="00BF4F9D"/>
    <w:rsid w:val="00CB1544"/>
    <w:rsid w:val="00CC3E43"/>
    <w:rsid w:val="00D64A6E"/>
    <w:rsid w:val="00DE1DA9"/>
    <w:rsid w:val="00E2509A"/>
    <w:rsid w:val="00E522C4"/>
    <w:rsid w:val="00E66229"/>
    <w:rsid w:val="00EA203F"/>
    <w:rsid w:val="00EE65A1"/>
    <w:rsid w:val="00EF0A14"/>
    <w:rsid w:val="00F3570C"/>
    <w:rsid w:val="00F467E5"/>
    <w:rsid w:val="00FA080E"/>
    <w:rsid w:val="00FC62B0"/>
    <w:rsid w:val="00FF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EEA0"/>
  <w15:docId w15:val="{74A4900C-703D-4AB7-BF5F-86093C1B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0C6BB4"/>
  </w:style>
  <w:style w:type="paragraph" w:styleId="Paragraphedeliste">
    <w:name w:val="List Paragraph"/>
    <w:basedOn w:val="Normal"/>
    <w:link w:val="ParagraphedelisteCar"/>
    <w:uiPriority w:val="34"/>
    <w:qFormat/>
    <w:rsid w:val="00561B5C"/>
    <w:pPr>
      <w:spacing w:after="0" w:line="240" w:lineRule="auto"/>
      <w:ind w:left="720"/>
    </w:pPr>
    <w:rPr>
      <w:rFonts w:ascii="Calibri" w:eastAsia="Calibri" w:hAnsi="Calibri" w:cs="Times New Roman"/>
      <w:lang w:val="en-GB" w:eastAsia="en-GB"/>
    </w:rPr>
  </w:style>
  <w:style w:type="paragraph" w:customStyle="1" w:styleId="default">
    <w:name w:val="default"/>
    <w:basedOn w:val="Normal"/>
    <w:uiPriority w:val="99"/>
    <w:rsid w:val="00F467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1">
    <w:name w:val="st1"/>
    <w:basedOn w:val="Policepardfaut"/>
    <w:rsid w:val="005F59D1"/>
  </w:style>
  <w:style w:type="character" w:customStyle="1" w:styleId="ParagraphedelisteCar">
    <w:name w:val="Paragraphe de liste Car"/>
    <w:basedOn w:val="Policepardfaut"/>
    <w:link w:val="Paragraphedeliste"/>
    <w:uiPriority w:val="99"/>
    <w:locked/>
    <w:rsid w:val="00E66229"/>
    <w:rPr>
      <w:rFonts w:ascii="Calibri" w:eastAsia="Calibri" w:hAnsi="Calibri" w:cs="Times New Roman"/>
      <w:lang w:val="en-GB" w:eastAsia="en-GB"/>
    </w:rPr>
  </w:style>
  <w:style w:type="character" w:styleId="Marquedecommentaire">
    <w:name w:val="annotation reference"/>
    <w:basedOn w:val="Policepardfaut"/>
    <w:uiPriority w:val="99"/>
    <w:semiHidden/>
    <w:unhideWhenUsed/>
    <w:rsid w:val="004B4FB0"/>
    <w:rPr>
      <w:sz w:val="16"/>
      <w:szCs w:val="16"/>
    </w:rPr>
  </w:style>
  <w:style w:type="paragraph" w:styleId="Commentaire">
    <w:name w:val="annotation text"/>
    <w:basedOn w:val="Normal"/>
    <w:link w:val="CommentaireCar"/>
    <w:uiPriority w:val="99"/>
    <w:semiHidden/>
    <w:unhideWhenUsed/>
    <w:rsid w:val="004B4FB0"/>
    <w:pPr>
      <w:spacing w:line="240" w:lineRule="auto"/>
    </w:pPr>
    <w:rPr>
      <w:sz w:val="20"/>
      <w:szCs w:val="20"/>
    </w:rPr>
  </w:style>
  <w:style w:type="character" w:customStyle="1" w:styleId="CommentaireCar">
    <w:name w:val="Commentaire Car"/>
    <w:basedOn w:val="Policepardfaut"/>
    <w:link w:val="Commentaire"/>
    <w:uiPriority w:val="99"/>
    <w:semiHidden/>
    <w:rsid w:val="004B4FB0"/>
    <w:rPr>
      <w:sz w:val="20"/>
      <w:szCs w:val="20"/>
    </w:rPr>
  </w:style>
  <w:style w:type="paragraph" w:styleId="Objetducommentaire">
    <w:name w:val="annotation subject"/>
    <w:basedOn w:val="Commentaire"/>
    <w:next w:val="Commentaire"/>
    <w:link w:val="ObjetducommentaireCar"/>
    <w:uiPriority w:val="99"/>
    <w:semiHidden/>
    <w:unhideWhenUsed/>
    <w:rsid w:val="004B4FB0"/>
    <w:rPr>
      <w:b/>
      <w:bCs/>
    </w:rPr>
  </w:style>
  <w:style w:type="character" w:customStyle="1" w:styleId="ObjetducommentaireCar">
    <w:name w:val="Objet du commentaire Car"/>
    <w:basedOn w:val="CommentaireCar"/>
    <w:link w:val="Objetducommentaire"/>
    <w:uiPriority w:val="99"/>
    <w:semiHidden/>
    <w:rsid w:val="004B4FB0"/>
    <w:rPr>
      <w:b/>
      <w:bCs/>
      <w:sz w:val="20"/>
      <w:szCs w:val="20"/>
    </w:rPr>
  </w:style>
  <w:style w:type="paragraph" w:styleId="En-tte">
    <w:name w:val="header"/>
    <w:basedOn w:val="Normal"/>
    <w:link w:val="En-tteCar"/>
    <w:unhideWhenUsed/>
    <w:rsid w:val="00E522C4"/>
    <w:pPr>
      <w:tabs>
        <w:tab w:val="center" w:pos="4513"/>
        <w:tab w:val="right" w:pos="9026"/>
      </w:tabs>
      <w:spacing w:after="0" w:line="240" w:lineRule="auto"/>
    </w:pPr>
  </w:style>
  <w:style w:type="character" w:customStyle="1" w:styleId="En-tteCar">
    <w:name w:val="En-tête Car"/>
    <w:basedOn w:val="Policepardfaut"/>
    <w:link w:val="En-tte"/>
    <w:rsid w:val="00E522C4"/>
  </w:style>
  <w:style w:type="paragraph" w:styleId="Pieddepage">
    <w:name w:val="footer"/>
    <w:basedOn w:val="Normal"/>
    <w:link w:val="PieddepageCar"/>
    <w:uiPriority w:val="99"/>
    <w:unhideWhenUsed/>
    <w:rsid w:val="00E522C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22C4"/>
  </w:style>
  <w:style w:type="paragraph" w:styleId="Textedebulles">
    <w:name w:val="Balloon Text"/>
    <w:basedOn w:val="Normal"/>
    <w:link w:val="TextedebullesCar"/>
    <w:uiPriority w:val="99"/>
    <w:semiHidden/>
    <w:unhideWhenUsed/>
    <w:rsid w:val="00E522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22C4"/>
    <w:rPr>
      <w:rFonts w:ascii="Segoe UI" w:hAnsi="Segoe UI" w:cs="Segoe UI"/>
      <w:sz w:val="18"/>
      <w:szCs w:val="18"/>
    </w:rPr>
  </w:style>
  <w:style w:type="character" w:styleId="Lienhypertexte">
    <w:name w:val="Hyperlink"/>
    <w:basedOn w:val="Policepardfaut"/>
    <w:uiPriority w:val="99"/>
    <w:unhideWhenUsed/>
    <w:rsid w:val="00423DFA"/>
    <w:rPr>
      <w:color w:val="0000FF" w:themeColor="hyperlink"/>
      <w:u w:val="single"/>
    </w:rPr>
  </w:style>
  <w:style w:type="paragraph" w:styleId="Corpsdetexte2">
    <w:name w:val="Body Text 2"/>
    <w:basedOn w:val="Normal"/>
    <w:link w:val="Corpsdetexte2Car"/>
    <w:unhideWhenUsed/>
    <w:rsid w:val="00423DFA"/>
    <w:pPr>
      <w:snapToGrid w:val="0"/>
      <w:spacing w:after="120" w:line="480" w:lineRule="auto"/>
    </w:pPr>
    <w:rPr>
      <w:rFonts w:ascii="Times New Roman" w:eastAsia="Times New Roman" w:hAnsi="Times New Roman" w:cs="Times New Roman"/>
      <w:lang w:val="en-GB" w:eastAsia="en-US" w:bidi="th-TH"/>
    </w:rPr>
  </w:style>
  <w:style w:type="character" w:customStyle="1" w:styleId="Corpsdetexte2Car">
    <w:name w:val="Corps de texte 2 Car"/>
    <w:basedOn w:val="Policepardfaut"/>
    <w:link w:val="Corpsdetexte2"/>
    <w:rsid w:val="00423DFA"/>
    <w:rPr>
      <w:rFonts w:ascii="Times New Roman" w:eastAsia="Times New Roman" w:hAnsi="Times New Roman" w:cs="Times New Roman"/>
      <w:lang w:val="en-GB"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1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winsie@malteser.org" TargetMode="External"/><Relationship Id="rId3" Type="http://schemas.openxmlformats.org/officeDocument/2006/relationships/settings" Target="settings.xml"/><Relationship Id="rId7" Type="http://schemas.openxmlformats.org/officeDocument/2006/relationships/hyperlink" Target="mailto:baudouin.mondesir@maltes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Lenovo (Beijing) Limited</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Compte Microsoft</cp:lastModifiedBy>
  <cp:revision>2</cp:revision>
  <cp:lastPrinted>2014-01-08T15:49:00Z</cp:lastPrinted>
  <dcterms:created xsi:type="dcterms:W3CDTF">2023-07-18T14:06:00Z</dcterms:created>
  <dcterms:modified xsi:type="dcterms:W3CDTF">2023-07-18T14:06:00Z</dcterms:modified>
</cp:coreProperties>
</file>