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2A2A" w14:textId="4E273C1E" w:rsidR="0031546E" w:rsidRPr="00A95112" w:rsidRDefault="0031546E" w:rsidP="003154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5133806"/>
      <w:r w:rsidRPr="00A95112">
        <w:rPr>
          <w:rFonts w:ascii="Times New Roman" w:hAnsi="Times New Roman" w:cs="Times New Roman"/>
          <w:b/>
          <w:bCs/>
          <w:sz w:val="24"/>
          <w:szCs w:val="24"/>
        </w:rPr>
        <w:t>Termes de Référence</w:t>
      </w:r>
    </w:p>
    <w:p w14:paraId="1E15BC03" w14:textId="6EC1B736" w:rsidR="0031546E" w:rsidRPr="00A95112" w:rsidRDefault="0031546E" w:rsidP="003154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112">
        <w:rPr>
          <w:rFonts w:ascii="Times New Roman" w:hAnsi="Times New Roman" w:cs="Times New Roman"/>
          <w:b/>
          <w:bCs/>
          <w:sz w:val="24"/>
          <w:szCs w:val="24"/>
        </w:rPr>
        <w:t>OXFAM-Québec</w:t>
      </w:r>
    </w:p>
    <w:p w14:paraId="44CD40A9" w14:textId="494C5107" w:rsidR="0031546E" w:rsidRPr="00A95112" w:rsidRDefault="0031546E" w:rsidP="003154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112">
        <w:rPr>
          <w:rFonts w:ascii="Times New Roman" w:hAnsi="Times New Roman" w:cs="Times New Roman"/>
          <w:b/>
          <w:bCs/>
          <w:sz w:val="24"/>
          <w:szCs w:val="24"/>
        </w:rPr>
        <w:t>Renforcement de capacité de structures communautaires (organisations, coopératives)</w:t>
      </w:r>
    </w:p>
    <w:p w14:paraId="0AA6F79E" w14:textId="77777777" w:rsidR="0031546E" w:rsidRPr="00A95112" w:rsidRDefault="0031546E" w:rsidP="00897D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7B3FF" w14:textId="2F2B3F62" w:rsidR="00E33F9F" w:rsidRPr="00A95112" w:rsidRDefault="007F1EF1" w:rsidP="00897D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1.- </w:t>
      </w:r>
      <w:r w:rsidR="00B010DF" w:rsidRPr="00A95112">
        <w:rPr>
          <w:rFonts w:ascii="Times New Roman" w:hAnsi="Times New Roman" w:cs="Times New Roman"/>
          <w:b/>
          <w:bCs/>
          <w:sz w:val="24"/>
          <w:szCs w:val="24"/>
        </w:rPr>
        <w:t>Contexte</w:t>
      </w:r>
    </w:p>
    <w:p w14:paraId="41B6B810" w14:textId="154A2E29" w:rsidR="001B5C7C" w:rsidRPr="00A95112" w:rsidRDefault="001B5C7C" w:rsidP="00897D3B">
      <w:p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 xml:space="preserve">Le Projet « </w:t>
      </w:r>
      <w:proofErr w:type="spellStart"/>
      <w:r w:rsidRPr="00A95112">
        <w:rPr>
          <w:rFonts w:ascii="Times New Roman" w:hAnsi="Times New Roman" w:cs="Times New Roman"/>
          <w:sz w:val="24"/>
          <w:szCs w:val="24"/>
        </w:rPr>
        <w:t>Kafé</w:t>
      </w:r>
      <w:proofErr w:type="spellEnd"/>
      <w:r w:rsidRPr="00A95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112">
        <w:rPr>
          <w:rFonts w:ascii="Times New Roman" w:hAnsi="Times New Roman" w:cs="Times New Roman"/>
          <w:sz w:val="24"/>
          <w:szCs w:val="24"/>
        </w:rPr>
        <w:t>Makaya</w:t>
      </w:r>
      <w:proofErr w:type="spellEnd"/>
      <w:r w:rsidRPr="00A95112">
        <w:rPr>
          <w:rFonts w:ascii="Times New Roman" w:hAnsi="Times New Roman" w:cs="Times New Roman"/>
          <w:sz w:val="24"/>
          <w:szCs w:val="24"/>
        </w:rPr>
        <w:t xml:space="preserve"> – vers une filière café productive, inclusive et adaptée aux changements climatiques », financé par Affaires mondiales Canada, rejoindra 13 000 personnes, soit 7 800 femmes et 5 200 hommes, réparties dans environ 2 600 exploitations familiales des départements du Sud et de la </w:t>
      </w:r>
      <w:proofErr w:type="spellStart"/>
      <w:r w:rsidRPr="00A95112">
        <w:rPr>
          <w:rFonts w:ascii="Times New Roman" w:hAnsi="Times New Roman" w:cs="Times New Roman"/>
          <w:sz w:val="24"/>
          <w:szCs w:val="24"/>
        </w:rPr>
        <w:t>Grand</w:t>
      </w:r>
      <w:r w:rsidR="008876D4">
        <w:rPr>
          <w:rFonts w:ascii="Times New Roman" w:hAnsi="Times New Roman" w:cs="Times New Roman"/>
          <w:sz w:val="24"/>
          <w:szCs w:val="24"/>
        </w:rPr>
        <w:t>'</w:t>
      </w:r>
      <w:r w:rsidRPr="00A95112">
        <w:rPr>
          <w:rFonts w:ascii="Times New Roman" w:hAnsi="Times New Roman" w:cs="Times New Roman"/>
          <w:sz w:val="24"/>
          <w:szCs w:val="24"/>
        </w:rPr>
        <w:t>Anse</w:t>
      </w:r>
      <w:proofErr w:type="spellEnd"/>
      <w:r w:rsidRPr="00A95112">
        <w:rPr>
          <w:rFonts w:ascii="Times New Roman" w:hAnsi="Times New Roman" w:cs="Times New Roman"/>
          <w:sz w:val="24"/>
          <w:szCs w:val="24"/>
        </w:rPr>
        <w:t xml:space="preserve"> </w:t>
      </w:r>
      <w:r w:rsidR="001F4BCC">
        <w:rPr>
          <w:rFonts w:ascii="Times New Roman" w:hAnsi="Times New Roman" w:cs="Times New Roman"/>
          <w:sz w:val="24"/>
          <w:szCs w:val="24"/>
        </w:rPr>
        <w:t>d’</w:t>
      </w:r>
      <w:r w:rsidR="001F4BCC" w:rsidRPr="00A95112">
        <w:rPr>
          <w:rFonts w:ascii="Times New Roman" w:hAnsi="Times New Roman" w:cs="Times New Roman"/>
          <w:sz w:val="24"/>
          <w:szCs w:val="24"/>
        </w:rPr>
        <w:t>Haïti</w:t>
      </w:r>
      <w:r w:rsidRPr="00A95112">
        <w:rPr>
          <w:rFonts w:ascii="Times New Roman" w:hAnsi="Times New Roman" w:cs="Times New Roman"/>
          <w:sz w:val="24"/>
          <w:szCs w:val="24"/>
        </w:rPr>
        <w:t xml:space="preserve">.  Le Projet contribuera à la relance et au renforcement de la filière café ainsi que des cultures </w:t>
      </w:r>
      <w:r w:rsidR="00990E7D" w:rsidRPr="00A95112">
        <w:rPr>
          <w:rFonts w:ascii="Times New Roman" w:hAnsi="Times New Roman" w:cs="Times New Roman"/>
          <w:sz w:val="24"/>
          <w:szCs w:val="24"/>
        </w:rPr>
        <w:t>associées,</w:t>
      </w:r>
      <w:r w:rsidRPr="00A95112">
        <w:rPr>
          <w:rFonts w:ascii="Times New Roman" w:hAnsi="Times New Roman" w:cs="Times New Roman"/>
          <w:sz w:val="24"/>
          <w:szCs w:val="24"/>
        </w:rPr>
        <w:t xml:space="preserve"> dans une approche agroécologique et agroforestière.</w:t>
      </w:r>
    </w:p>
    <w:p w14:paraId="19C00BAA" w14:textId="77777777" w:rsidR="001B5C7C" w:rsidRPr="00A95112" w:rsidRDefault="001B5C7C" w:rsidP="00897D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 xml:space="preserve">Le Projet interviendra sur quatre composantes : </w:t>
      </w:r>
    </w:p>
    <w:p w14:paraId="778C4807" w14:textId="0B6FE400" w:rsidR="001B5C7C" w:rsidRPr="00A95112" w:rsidRDefault="001B5C7C" w:rsidP="00897D3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 xml:space="preserve">(a) la croissance économique et </w:t>
      </w:r>
      <w:r w:rsidR="008876D4">
        <w:rPr>
          <w:rFonts w:ascii="Times New Roman" w:hAnsi="Times New Roman" w:cs="Times New Roman"/>
          <w:sz w:val="24"/>
          <w:szCs w:val="24"/>
        </w:rPr>
        <w:t xml:space="preserve">la </w:t>
      </w:r>
      <w:r w:rsidRPr="00A95112">
        <w:rPr>
          <w:rFonts w:ascii="Times New Roman" w:hAnsi="Times New Roman" w:cs="Times New Roman"/>
          <w:sz w:val="24"/>
          <w:szCs w:val="24"/>
        </w:rPr>
        <w:t>sécurité alimentaire ;</w:t>
      </w:r>
    </w:p>
    <w:p w14:paraId="5BB43B7D" w14:textId="77777777" w:rsidR="001B5C7C" w:rsidRPr="00A95112" w:rsidRDefault="001B5C7C" w:rsidP="00897D3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>(b) la gouvernance ;</w:t>
      </w:r>
    </w:p>
    <w:p w14:paraId="2C5B097F" w14:textId="77777777" w:rsidR="001B5C7C" w:rsidRPr="00A95112" w:rsidRDefault="001B5C7C" w:rsidP="00897D3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>(c) les droits des femmes et justice de genre ;</w:t>
      </w:r>
    </w:p>
    <w:p w14:paraId="3B8813DF" w14:textId="77777777" w:rsidR="001B5C7C" w:rsidRPr="00A95112" w:rsidRDefault="001B5C7C" w:rsidP="00897D3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 xml:space="preserve">(d) l’adaptation aux changements climatiques. </w:t>
      </w:r>
    </w:p>
    <w:p w14:paraId="54E24CAC" w14:textId="77777777" w:rsidR="003F68F8" w:rsidRPr="00A95112" w:rsidRDefault="003F68F8" w:rsidP="00897D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6E43F0B" w14:textId="5BF5C353" w:rsidR="001B5C7C" w:rsidRPr="00A95112" w:rsidRDefault="001B5C7C" w:rsidP="00897D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 xml:space="preserve">Le projet </w:t>
      </w:r>
      <w:r w:rsidR="005545C2">
        <w:rPr>
          <w:rFonts w:ascii="Times New Roman" w:hAnsi="Times New Roman" w:cs="Times New Roman"/>
          <w:sz w:val="24"/>
          <w:szCs w:val="24"/>
        </w:rPr>
        <w:t>contribuera aux renforcements des</w:t>
      </w:r>
      <w:r w:rsidRPr="00A95112">
        <w:rPr>
          <w:rFonts w:ascii="Times New Roman" w:hAnsi="Times New Roman" w:cs="Times New Roman"/>
          <w:sz w:val="24"/>
          <w:szCs w:val="24"/>
        </w:rPr>
        <w:t xml:space="preserve"> capacités locales, spécialement les productrices et producteurs ainsi que des structures communautaires (coopératives, organisation/association) impliquées dans la chaine de valeur café. D’un point de vue économique, la viabilité des résultats reposera sur la mise en contact et le développement de relations entre les </w:t>
      </w:r>
      <w:proofErr w:type="spellStart"/>
      <w:proofErr w:type="gramStart"/>
      <w:r w:rsidRPr="00A95112">
        <w:rPr>
          <w:rFonts w:ascii="Times New Roman" w:hAnsi="Times New Roman" w:cs="Times New Roman"/>
          <w:sz w:val="24"/>
          <w:szCs w:val="24"/>
        </w:rPr>
        <w:t>producteurs</w:t>
      </w:r>
      <w:r w:rsidR="008876D4">
        <w:rPr>
          <w:rFonts w:ascii="Times New Roman" w:hAnsi="Times New Roman" w:cs="Times New Roman"/>
          <w:sz w:val="24"/>
          <w:szCs w:val="24"/>
        </w:rPr>
        <w:t>.</w:t>
      </w:r>
      <w:r w:rsidRPr="00A95112">
        <w:rPr>
          <w:rFonts w:ascii="Times New Roman" w:hAnsi="Times New Roman" w:cs="Times New Roman"/>
          <w:sz w:val="24"/>
          <w:szCs w:val="24"/>
        </w:rPr>
        <w:t>trices</w:t>
      </w:r>
      <w:proofErr w:type="spellEnd"/>
      <w:proofErr w:type="gramEnd"/>
      <w:r w:rsidRPr="00A95112">
        <w:rPr>
          <w:rFonts w:ascii="Times New Roman" w:hAnsi="Times New Roman" w:cs="Times New Roman"/>
          <w:sz w:val="24"/>
          <w:szCs w:val="24"/>
        </w:rPr>
        <w:t xml:space="preserve"> et les acheteurs (privés et/ou coopératifs). Le </w:t>
      </w:r>
      <w:r w:rsidR="00874679" w:rsidRPr="00A95112">
        <w:rPr>
          <w:rFonts w:ascii="Times New Roman" w:hAnsi="Times New Roman" w:cs="Times New Roman"/>
          <w:sz w:val="24"/>
          <w:szCs w:val="24"/>
        </w:rPr>
        <w:t>p</w:t>
      </w:r>
      <w:r w:rsidRPr="00A95112">
        <w:rPr>
          <w:rFonts w:ascii="Times New Roman" w:hAnsi="Times New Roman" w:cs="Times New Roman"/>
          <w:sz w:val="24"/>
          <w:szCs w:val="24"/>
        </w:rPr>
        <w:t xml:space="preserve">rojet misera ainsi sur l’amélioration de l’accès à des marchés rentables. En matière de gouvernance, l’intégration de toutes les parties prenantes permettra de promouvoir la démocratie interne et un accès équitable à des actions de support et d’appui, notamment en faveur des femmes et des jeunes. </w:t>
      </w:r>
    </w:p>
    <w:bookmarkEnd w:id="0"/>
    <w:p w14:paraId="5A1978F0" w14:textId="5829CF35" w:rsidR="003D6D09" w:rsidRPr="00BE3A2C" w:rsidRDefault="00E823E4" w:rsidP="00897D3B">
      <w:p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>Afin</w:t>
      </w:r>
      <w:r w:rsidR="003F68F8" w:rsidRPr="00A95112">
        <w:rPr>
          <w:rFonts w:ascii="Times New Roman" w:hAnsi="Times New Roman" w:cs="Times New Roman"/>
          <w:sz w:val="24"/>
          <w:szCs w:val="24"/>
        </w:rPr>
        <w:t xml:space="preserve"> d’optimiser </w:t>
      </w:r>
      <w:r w:rsidRPr="00A95112">
        <w:rPr>
          <w:rFonts w:ascii="Times New Roman" w:hAnsi="Times New Roman" w:cs="Times New Roman"/>
          <w:sz w:val="24"/>
          <w:szCs w:val="24"/>
        </w:rPr>
        <w:t xml:space="preserve">les actions </w:t>
      </w:r>
      <w:r w:rsidR="003F68F8" w:rsidRPr="00A95112">
        <w:rPr>
          <w:rFonts w:ascii="Times New Roman" w:hAnsi="Times New Roman" w:cs="Times New Roman"/>
          <w:sz w:val="24"/>
          <w:szCs w:val="24"/>
        </w:rPr>
        <w:t xml:space="preserve">de </w:t>
      </w:r>
      <w:bookmarkStart w:id="1" w:name="_Hlk135177089"/>
      <w:r w:rsidR="003F68F8" w:rsidRPr="00A95112">
        <w:rPr>
          <w:rFonts w:ascii="Times New Roman" w:hAnsi="Times New Roman" w:cs="Times New Roman"/>
          <w:sz w:val="24"/>
          <w:szCs w:val="24"/>
        </w:rPr>
        <w:t xml:space="preserve">renforcement de capacité des structures communautaires </w:t>
      </w:r>
      <w:bookmarkEnd w:id="1"/>
      <w:r w:rsidRPr="00A95112">
        <w:rPr>
          <w:rFonts w:ascii="Times New Roman" w:hAnsi="Times New Roman" w:cs="Times New Roman"/>
          <w:sz w:val="24"/>
          <w:szCs w:val="24"/>
        </w:rPr>
        <w:t>et de s’assurer de la pérennité des actions entreprises pour relancer la filière caféière dans le</w:t>
      </w:r>
      <w:r w:rsidR="002A64F8" w:rsidRPr="00A95112">
        <w:rPr>
          <w:rFonts w:ascii="Times New Roman" w:hAnsi="Times New Roman" w:cs="Times New Roman"/>
          <w:sz w:val="24"/>
          <w:szCs w:val="24"/>
        </w:rPr>
        <w:t>s</w:t>
      </w:r>
      <w:r w:rsidRPr="00A95112">
        <w:rPr>
          <w:rFonts w:ascii="Times New Roman" w:hAnsi="Times New Roman" w:cs="Times New Roman"/>
          <w:sz w:val="24"/>
          <w:szCs w:val="24"/>
        </w:rPr>
        <w:t xml:space="preserve"> différentes zones d’intervention, </w:t>
      </w:r>
      <w:r w:rsidR="00641957" w:rsidRPr="00A95112">
        <w:rPr>
          <w:rFonts w:ascii="Times New Roman" w:hAnsi="Times New Roman" w:cs="Times New Roman"/>
          <w:sz w:val="24"/>
          <w:szCs w:val="24"/>
        </w:rPr>
        <w:t xml:space="preserve">un premier travail de </w:t>
      </w:r>
      <w:r w:rsidRPr="00A95112">
        <w:rPr>
          <w:rFonts w:ascii="Times New Roman" w:hAnsi="Times New Roman" w:cs="Times New Roman"/>
          <w:sz w:val="24"/>
          <w:szCs w:val="24"/>
        </w:rPr>
        <w:t xml:space="preserve">diagnostic organisationnel </w:t>
      </w:r>
      <w:r w:rsidR="00641957" w:rsidRPr="00A95112">
        <w:rPr>
          <w:rFonts w:ascii="Times New Roman" w:hAnsi="Times New Roman" w:cs="Times New Roman"/>
          <w:sz w:val="24"/>
          <w:szCs w:val="24"/>
        </w:rPr>
        <w:t xml:space="preserve">a </w:t>
      </w:r>
      <w:r w:rsidR="00990E7D" w:rsidRPr="00A95112">
        <w:rPr>
          <w:rFonts w:ascii="Times New Roman" w:hAnsi="Times New Roman" w:cs="Times New Roman"/>
          <w:sz w:val="24"/>
          <w:szCs w:val="24"/>
        </w:rPr>
        <w:t>été réalisé</w:t>
      </w:r>
      <w:r w:rsidR="005545C2">
        <w:rPr>
          <w:rFonts w:ascii="Times New Roman" w:hAnsi="Times New Roman" w:cs="Times New Roman"/>
          <w:sz w:val="24"/>
          <w:szCs w:val="24"/>
        </w:rPr>
        <w:t xml:space="preserve">. </w:t>
      </w:r>
      <w:r w:rsidRPr="00A95112">
        <w:rPr>
          <w:rFonts w:ascii="Times New Roman" w:hAnsi="Times New Roman" w:cs="Times New Roman"/>
          <w:sz w:val="24"/>
          <w:szCs w:val="24"/>
        </w:rPr>
        <w:t xml:space="preserve">10 organisations/coopératives </w:t>
      </w:r>
      <w:r w:rsidR="007065D9" w:rsidRPr="00A95112">
        <w:rPr>
          <w:rFonts w:ascii="Times New Roman" w:hAnsi="Times New Roman" w:cs="Times New Roman"/>
          <w:sz w:val="24"/>
          <w:szCs w:val="24"/>
        </w:rPr>
        <w:t xml:space="preserve">œuvrant dans la filière caféière </w:t>
      </w:r>
      <w:r w:rsidRPr="00A95112">
        <w:rPr>
          <w:rFonts w:ascii="Times New Roman" w:hAnsi="Times New Roman" w:cs="Times New Roman"/>
          <w:sz w:val="24"/>
          <w:szCs w:val="24"/>
        </w:rPr>
        <w:t>ont été sélectionnées</w:t>
      </w:r>
      <w:r w:rsidR="00641957" w:rsidRPr="00A95112">
        <w:rPr>
          <w:rFonts w:ascii="Times New Roman" w:hAnsi="Times New Roman" w:cs="Times New Roman"/>
          <w:sz w:val="24"/>
          <w:szCs w:val="24"/>
        </w:rPr>
        <w:t xml:space="preserve">. </w:t>
      </w:r>
      <w:r w:rsidR="007065D9" w:rsidRPr="00A95112">
        <w:rPr>
          <w:rFonts w:ascii="Times New Roman" w:hAnsi="Times New Roman" w:cs="Times New Roman"/>
          <w:sz w:val="24"/>
          <w:szCs w:val="24"/>
        </w:rPr>
        <w:t>Pour</w:t>
      </w:r>
      <w:r w:rsidR="00641957" w:rsidRPr="00A95112">
        <w:rPr>
          <w:rFonts w:ascii="Times New Roman" w:hAnsi="Times New Roman" w:cs="Times New Roman"/>
          <w:sz w:val="24"/>
          <w:szCs w:val="24"/>
        </w:rPr>
        <w:t xml:space="preserve"> donner suite à ce premier travail</w:t>
      </w:r>
      <w:r w:rsidR="007065D9" w:rsidRPr="00A95112">
        <w:rPr>
          <w:rFonts w:ascii="Times New Roman" w:hAnsi="Times New Roman" w:cs="Times New Roman"/>
          <w:sz w:val="24"/>
          <w:szCs w:val="24"/>
        </w:rPr>
        <w:t>,</w:t>
      </w:r>
      <w:r w:rsidRPr="00A95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5112">
        <w:rPr>
          <w:rFonts w:ascii="Times New Roman" w:hAnsi="Times New Roman" w:cs="Times New Roman"/>
          <w:sz w:val="24"/>
          <w:szCs w:val="24"/>
        </w:rPr>
        <w:t>le</w:t>
      </w:r>
      <w:r w:rsidR="002B7386" w:rsidRPr="00A95112">
        <w:rPr>
          <w:rFonts w:ascii="Times New Roman" w:hAnsi="Times New Roman" w:cs="Times New Roman"/>
          <w:sz w:val="24"/>
          <w:szCs w:val="24"/>
        </w:rPr>
        <w:t xml:space="preserve"> projet KAFE-MAKAY</w:t>
      </w:r>
      <w:r w:rsidR="00641957" w:rsidRPr="00A95112">
        <w:rPr>
          <w:rFonts w:ascii="Times New Roman" w:hAnsi="Times New Roman" w:cs="Times New Roman"/>
          <w:sz w:val="24"/>
          <w:szCs w:val="24"/>
        </w:rPr>
        <w:t>A</w:t>
      </w:r>
      <w:r w:rsidR="002B7386" w:rsidRPr="00A95112">
        <w:rPr>
          <w:rFonts w:ascii="Times New Roman" w:hAnsi="Times New Roman" w:cs="Times New Roman"/>
          <w:sz w:val="24"/>
          <w:szCs w:val="24"/>
        </w:rPr>
        <w:t xml:space="preserve">, désire recruter une firme de consultation ou un consultant pour élaborer et mettre en œuvre un plan de renforcement pour </w:t>
      </w:r>
      <w:r w:rsidRPr="00A95112">
        <w:rPr>
          <w:rFonts w:ascii="Times New Roman" w:hAnsi="Times New Roman" w:cs="Times New Roman"/>
          <w:sz w:val="24"/>
          <w:szCs w:val="24"/>
        </w:rPr>
        <w:t xml:space="preserve">ces </w:t>
      </w:r>
      <w:r w:rsidR="007065D9" w:rsidRPr="00A95112">
        <w:rPr>
          <w:rFonts w:ascii="Times New Roman" w:hAnsi="Times New Roman" w:cs="Times New Roman"/>
          <w:sz w:val="24"/>
          <w:szCs w:val="24"/>
        </w:rPr>
        <w:t xml:space="preserve"> 10 </w:t>
      </w:r>
      <w:r w:rsidR="002B7386" w:rsidRPr="00A95112">
        <w:rPr>
          <w:rFonts w:ascii="Times New Roman" w:hAnsi="Times New Roman" w:cs="Times New Roman"/>
          <w:sz w:val="24"/>
          <w:szCs w:val="24"/>
        </w:rPr>
        <w:t>organisations/coopératives</w:t>
      </w:r>
      <w:r w:rsidR="001B5C7C" w:rsidRPr="00A95112">
        <w:rPr>
          <w:rFonts w:ascii="Times New Roman" w:hAnsi="Times New Roman" w:cs="Times New Roman"/>
          <w:sz w:val="24"/>
          <w:szCs w:val="24"/>
        </w:rPr>
        <w:t xml:space="preserve"> </w:t>
      </w:r>
      <w:r w:rsidR="002B7386" w:rsidRPr="00A95112">
        <w:rPr>
          <w:rFonts w:ascii="Times New Roman" w:hAnsi="Times New Roman" w:cs="Times New Roman"/>
          <w:sz w:val="24"/>
          <w:szCs w:val="24"/>
        </w:rPr>
        <w:t>ciblées</w:t>
      </w:r>
      <w:r w:rsidR="007065D9" w:rsidRPr="00A95112">
        <w:rPr>
          <w:rFonts w:ascii="Times New Roman" w:hAnsi="Times New Roman" w:cs="Times New Roman"/>
          <w:sz w:val="24"/>
          <w:szCs w:val="24"/>
        </w:rPr>
        <w:t xml:space="preserve"> </w:t>
      </w:r>
      <w:r w:rsidR="002B7386" w:rsidRPr="00A95112">
        <w:rPr>
          <w:rFonts w:ascii="Times New Roman" w:hAnsi="Times New Roman" w:cs="Times New Roman"/>
          <w:sz w:val="24"/>
          <w:szCs w:val="24"/>
        </w:rPr>
        <w:t xml:space="preserve">(formations/coaching en gestion organisationnelle démocratique, techniques de dialogue social, </w:t>
      </w:r>
      <w:r w:rsidR="008876D4">
        <w:rPr>
          <w:rFonts w:ascii="Times New Roman" w:hAnsi="Times New Roman" w:cs="Times New Roman"/>
          <w:sz w:val="24"/>
          <w:szCs w:val="24"/>
        </w:rPr>
        <w:t xml:space="preserve">de </w:t>
      </w:r>
      <w:r w:rsidR="002B7386" w:rsidRPr="00A95112">
        <w:rPr>
          <w:rFonts w:ascii="Times New Roman" w:hAnsi="Times New Roman" w:cs="Times New Roman"/>
          <w:sz w:val="24"/>
          <w:szCs w:val="24"/>
        </w:rPr>
        <w:t>négociation et de gestion de conflits, genre et participation des femmes</w:t>
      </w:r>
      <w:r w:rsidR="005545C2">
        <w:rPr>
          <w:rFonts w:ascii="Times New Roman" w:hAnsi="Times New Roman" w:cs="Times New Roman"/>
          <w:sz w:val="24"/>
          <w:szCs w:val="24"/>
        </w:rPr>
        <w:t>, comptabilité, etc.,.</w:t>
      </w:r>
      <w:r w:rsidR="002B7386" w:rsidRPr="00A95112">
        <w:rPr>
          <w:rFonts w:ascii="Times New Roman" w:hAnsi="Times New Roman" w:cs="Times New Roman"/>
          <w:sz w:val="24"/>
          <w:szCs w:val="24"/>
        </w:rPr>
        <w:t>)</w:t>
      </w:r>
      <w:r w:rsidR="007065D9" w:rsidRPr="00A95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65D9" w:rsidRPr="00A95112">
        <w:rPr>
          <w:rFonts w:ascii="Times New Roman" w:hAnsi="Times New Roman" w:cs="Times New Roman"/>
          <w:sz w:val="24"/>
          <w:szCs w:val="24"/>
        </w:rPr>
        <w:t>dans le but de</w:t>
      </w:r>
      <w:r w:rsidR="00641957" w:rsidRPr="00A95112">
        <w:rPr>
          <w:rFonts w:ascii="Times New Roman" w:hAnsi="Times New Roman" w:cs="Times New Roman"/>
          <w:sz w:val="24"/>
          <w:szCs w:val="24"/>
        </w:rPr>
        <w:t xml:space="preserve"> renforce</w:t>
      </w:r>
      <w:r w:rsidR="007065D9" w:rsidRPr="00A95112">
        <w:rPr>
          <w:rFonts w:ascii="Times New Roman" w:hAnsi="Times New Roman" w:cs="Times New Roman"/>
          <w:sz w:val="24"/>
          <w:szCs w:val="24"/>
        </w:rPr>
        <w:t>r</w:t>
      </w:r>
      <w:r w:rsidR="00641957" w:rsidRPr="00A95112">
        <w:rPr>
          <w:rFonts w:ascii="Times New Roman" w:hAnsi="Times New Roman" w:cs="Times New Roman"/>
          <w:sz w:val="24"/>
          <w:szCs w:val="24"/>
        </w:rPr>
        <w:t xml:space="preserve"> leurs capacités de coordination, contribuant à une gouvernance démocratique et inclusive ainsi qu’à des politiques structurantes pour </w:t>
      </w:r>
      <w:r w:rsidR="007065D9" w:rsidRPr="00A95112">
        <w:rPr>
          <w:rFonts w:ascii="Times New Roman" w:hAnsi="Times New Roman" w:cs="Times New Roman"/>
          <w:sz w:val="24"/>
          <w:szCs w:val="24"/>
        </w:rPr>
        <w:t>la filière du café et des cultures associées.</w:t>
      </w:r>
    </w:p>
    <w:p w14:paraId="2D109D87" w14:textId="7D57063B" w:rsidR="00316047" w:rsidRPr="00A95112" w:rsidRDefault="007F1EF1" w:rsidP="00897D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2.- </w:t>
      </w:r>
      <w:r w:rsidR="00316047" w:rsidRPr="00A95112">
        <w:rPr>
          <w:rFonts w:ascii="Times New Roman" w:hAnsi="Times New Roman" w:cs="Times New Roman"/>
          <w:b/>
          <w:bCs/>
          <w:sz w:val="24"/>
          <w:szCs w:val="24"/>
        </w:rPr>
        <w:t>Objectifs</w:t>
      </w:r>
    </w:p>
    <w:p w14:paraId="3150F269" w14:textId="5D5DBD34" w:rsidR="002D53C5" w:rsidRPr="00A95112" w:rsidRDefault="002D53C5" w:rsidP="00897D3B">
      <w:p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>Les objectifs visés dans le cadre de cette consultation sont les suivant</w:t>
      </w:r>
      <w:r w:rsidR="00527F0C" w:rsidRPr="00A95112">
        <w:rPr>
          <w:rFonts w:ascii="Times New Roman" w:hAnsi="Times New Roman" w:cs="Times New Roman"/>
          <w:sz w:val="24"/>
          <w:szCs w:val="24"/>
        </w:rPr>
        <w:t>s</w:t>
      </w:r>
      <w:r w:rsidRPr="00A95112">
        <w:rPr>
          <w:rFonts w:ascii="Times New Roman" w:hAnsi="Times New Roman" w:cs="Times New Roman"/>
          <w:sz w:val="24"/>
          <w:szCs w:val="24"/>
        </w:rPr>
        <w:t> :</w:t>
      </w:r>
    </w:p>
    <w:p w14:paraId="7A34B0B1" w14:textId="192555B4" w:rsidR="003F30E9" w:rsidRPr="00A95112" w:rsidRDefault="003F30E9" w:rsidP="00897D3B">
      <w:p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 xml:space="preserve">L’objectif général de cette mission est </w:t>
      </w:r>
      <w:r w:rsidR="00527F0C" w:rsidRPr="00A95112">
        <w:rPr>
          <w:rFonts w:ascii="Times New Roman" w:hAnsi="Times New Roman" w:cs="Times New Roman"/>
          <w:sz w:val="24"/>
          <w:szCs w:val="24"/>
        </w:rPr>
        <w:t xml:space="preserve">de </w:t>
      </w:r>
      <w:r w:rsidR="006F7BA3" w:rsidRPr="00A95112">
        <w:rPr>
          <w:rFonts w:ascii="Times New Roman" w:hAnsi="Times New Roman" w:cs="Times New Roman"/>
          <w:sz w:val="24"/>
          <w:szCs w:val="24"/>
        </w:rPr>
        <w:t>doter</w:t>
      </w:r>
      <w:r w:rsidR="0078324A" w:rsidRPr="00A95112">
        <w:rPr>
          <w:rFonts w:ascii="Times New Roman" w:hAnsi="Times New Roman" w:cs="Times New Roman"/>
          <w:sz w:val="24"/>
          <w:szCs w:val="24"/>
        </w:rPr>
        <w:t xml:space="preserve"> </w:t>
      </w:r>
      <w:r w:rsidR="00527F0C" w:rsidRPr="00A95112">
        <w:rPr>
          <w:rFonts w:ascii="Times New Roman" w:hAnsi="Times New Roman" w:cs="Times New Roman"/>
          <w:sz w:val="24"/>
          <w:szCs w:val="24"/>
        </w:rPr>
        <w:t>les</w:t>
      </w:r>
      <w:r w:rsidR="00B902D5" w:rsidRPr="00A95112">
        <w:rPr>
          <w:rFonts w:ascii="Times New Roman" w:hAnsi="Times New Roman" w:cs="Times New Roman"/>
          <w:sz w:val="24"/>
          <w:szCs w:val="24"/>
        </w:rPr>
        <w:t xml:space="preserve"> 10</w:t>
      </w:r>
      <w:r w:rsidR="0078324A" w:rsidRPr="00A95112">
        <w:rPr>
          <w:rFonts w:ascii="Times New Roman" w:hAnsi="Times New Roman" w:cs="Times New Roman"/>
          <w:sz w:val="24"/>
          <w:szCs w:val="24"/>
        </w:rPr>
        <w:t xml:space="preserve"> organisations/coopératives sélectionnées, </w:t>
      </w:r>
      <w:r w:rsidR="008876D4">
        <w:rPr>
          <w:rFonts w:ascii="Times New Roman" w:hAnsi="Times New Roman" w:cs="Times New Roman"/>
          <w:sz w:val="24"/>
          <w:szCs w:val="24"/>
        </w:rPr>
        <w:t>de</w:t>
      </w:r>
      <w:r w:rsidR="00990E7D">
        <w:rPr>
          <w:rFonts w:ascii="Times New Roman" w:hAnsi="Times New Roman" w:cs="Times New Roman"/>
          <w:sz w:val="24"/>
          <w:szCs w:val="24"/>
        </w:rPr>
        <w:t xml:space="preserve"> </w:t>
      </w:r>
      <w:r w:rsidRPr="00A95112">
        <w:rPr>
          <w:rFonts w:ascii="Times New Roman" w:hAnsi="Times New Roman" w:cs="Times New Roman"/>
          <w:sz w:val="24"/>
          <w:szCs w:val="24"/>
        </w:rPr>
        <w:t>capacité de coordination</w:t>
      </w:r>
      <w:r w:rsidR="00316047" w:rsidRPr="00A95112">
        <w:rPr>
          <w:rFonts w:ascii="Times New Roman" w:hAnsi="Times New Roman" w:cs="Times New Roman"/>
          <w:sz w:val="24"/>
          <w:szCs w:val="24"/>
        </w:rPr>
        <w:t>,</w:t>
      </w:r>
      <w:r w:rsidR="005C397C">
        <w:rPr>
          <w:rFonts w:ascii="Times New Roman" w:hAnsi="Times New Roman" w:cs="Times New Roman"/>
          <w:sz w:val="24"/>
          <w:szCs w:val="24"/>
        </w:rPr>
        <w:t xml:space="preserve"> de gestion administrative et financière,</w:t>
      </w:r>
      <w:r w:rsidRPr="00A95112">
        <w:rPr>
          <w:rFonts w:ascii="Times New Roman" w:hAnsi="Times New Roman" w:cs="Times New Roman"/>
          <w:sz w:val="24"/>
          <w:szCs w:val="24"/>
        </w:rPr>
        <w:t xml:space="preserve"> de gouvernance démocratique et inclusive</w:t>
      </w:r>
      <w:r w:rsidR="00316047" w:rsidRPr="00A95112">
        <w:rPr>
          <w:rFonts w:ascii="Times New Roman" w:hAnsi="Times New Roman" w:cs="Times New Roman"/>
          <w:sz w:val="24"/>
          <w:szCs w:val="24"/>
        </w:rPr>
        <w:t xml:space="preserve"> afin d’assurer la pérennité des résultats escomptés par le projet</w:t>
      </w:r>
      <w:r w:rsidR="0078324A" w:rsidRPr="00A951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5BAFB4" w14:textId="0E80A1A4" w:rsidR="002D53C5" w:rsidRPr="00A95112" w:rsidRDefault="003F30E9" w:rsidP="00897D3B">
      <w:p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>De manière spécifique </w:t>
      </w:r>
      <w:r w:rsidR="00EB143E" w:rsidRPr="00A95112">
        <w:rPr>
          <w:rFonts w:ascii="Times New Roman" w:hAnsi="Times New Roman" w:cs="Times New Roman"/>
          <w:sz w:val="24"/>
          <w:szCs w:val="24"/>
        </w:rPr>
        <w:t xml:space="preserve">elle vise </w:t>
      </w:r>
      <w:r w:rsidR="0078324A" w:rsidRPr="00A95112">
        <w:rPr>
          <w:rFonts w:ascii="Times New Roman" w:hAnsi="Times New Roman" w:cs="Times New Roman"/>
          <w:sz w:val="24"/>
          <w:szCs w:val="24"/>
        </w:rPr>
        <w:t>à :</w:t>
      </w:r>
      <w:r w:rsidRPr="00A95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743B2" w14:textId="77777777" w:rsidR="00386D33" w:rsidRPr="00A95112" w:rsidRDefault="006F7BA3" w:rsidP="00897D3B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>Développer avec les organisations/coopératives, selon une approche participative, une méthodologie de renforcement leur permettant de faire preuve d’une meilleure gouvernance et de gestion.</w:t>
      </w:r>
      <w:r w:rsidR="00386D33" w:rsidRPr="00A95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FB67D" w14:textId="59FE1CBE" w:rsidR="006F7BA3" w:rsidRPr="00A95112" w:rsidRDefault="00386D33" w:rsidP="00897D3B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>Identifier les actions indispensables liées au processus de renforcement et d’accompagnement.</w:t>
      </w:r>
    </w:p>
    <w:p w14:paraId="146BFC6C" w14:textId="4CF1CD55" w:rsidR="00EB143E" w:rsidRPr="00A95112" w:rsidRDefault="00CE5954" w:rsidP="00897D3B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 xml:space="preserve">Mettre en place un plan de renforcement et d’accompagnement basé sur les résultats du diagnostic organisationnel en vue </w:t>
      </w:r>
      <w:r w:rsidR="002D075A" w:rsidRPr="00A95112">
        <w:rPr>
          <w:rFonts w:ascii="Times New Roman" w:hAnsi="Times New Roman" w:cs="Times New Roman"/>
          <w:sz w:val="24"/>
          <w:szCs w:val="24"/>
        </w:rPr>
        <w:t>de l’élaboration d’un plan adapté à chacune des organisations/</w:t>
      </w:r>
      <w:r w:rsidR="006F7BA3" w:rsidRPr="00A95112">
        <w:rPr>
          <w:rFonts w:ascii="Times New Roman" w:hAnsi="Times New Roman" w:cs="Times New Roman"/>
          <w:sz w:val="24"/>
          <w:szCs w:val="24"/>
        </w:rPr>
        <w:t>coopératives par</w:t>
      </w:r>
      <w:r w:rsidR="002D075A" w:rsidRPr="00A95112">
        <w:rPr>
          <w:rFonts w:ascii="Times New Roman" w:hAnsi="Times New Roman" w:cs="Times New Roman"/>
          <w:sz w:val="24"/>
          <w:szCs w:val="24"/>
        </w:rPr>
        <w:t xml:space="preserve"> rapport à leur force et leur faiblesse.</w:t>
      </w:r>
    </w:p>
    <w:p w14:paraId="599E4669" w14:textId="6478FF4A" w:rsidR="00386D33" w:rsidRPr="00A95112" w:rsidRDefault="00386D33" w:rsidP="00897D3B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 xml:space="preserve">Accompagner ces organisations dans la préparation des rapports financiers et narratifs. </w:t>
      </w:r>
    </w:p>
    <w:p w14:paraId="44783FD8" w14:textId="60E06B0D" w:rsidR="00386D33" w:rsidRDefault="00527F0C" w:rsidP="00897D3B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>Appuyer les organisations dans le processus visant à leur l</w:t>
      </w:r>
      <w:r w:rsidR="00386D33" w:rsidRPr="00A95112">
        <w:rPr>
          <w:rFonts w:ascii="Times New Roman" w:hAnsi="Times New Roman" w:cs="Times New Roman"/>
          <w:sz w:val="24"/>
          <w:szCs w:val="24"/>
        </w:rPr>
        <w:t>égalis</w:t>
      </w:r>
      <w:r w:rsidRPr="00A95112">
        <w:rPr>
          <w:rFonts w:ascii="Times New Roman" w:hAnsi="Times New Roman" w:cs="Times New Roman"/>
          <w:sz w:val="24"/>
          <w:szCs w:val="24"/>
        </w:rPr>
        <w:t>ation</w:t>
      </w:r>
      <w:r w:rsidR="00386D33" w:rsidRPr="00A95112">
        <w:rPr>
          <w:rFonts w:ascii="Times New Roman" w:hAnsi="Times New Roman" w:cs="Times New Roman"/>
          <w:sz w:val="24"/>
          <w:szCs w:val="24"/>
        </w:rPr>
        <w:t>.</w:t>
      </w:r>
    </w:p>
    <w:p w14:paraId="61663AA5" w14:textId="4779D7A2" w:rsidR="00BA29C7" w:rsidRPr="00B33C84" w:rsidRDefault="00385B5B" w:rsidP="00BA29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C84">
        <w:rPr>
          <w:rFonts w:ascii="Times New Roman" w:hAnsi="Times New Roman" w:cs="Times New Roman"/>
          <w:b/>
          <w:bCs/>
          <w:sz w:val="24"/>
          <w:szCs w:val="24"/>
        </w:rPr>
        <w:t>Tâches</w:t>
      </w:r>
      <w:r w:rsidR="00BA29C7" w:rsidRPr="00B33C84">
        <w:rPr>
          <w:rFonts w:ascii="Times New Roman" w:hAnsi="Times New Roman" w:cs="Times New Roman"/>
          <w:b/>
          <w:bCs/>
          <w:sz w:val="24"/>
          <w:szCs w:val="24"/>
        </w:rPr>
        <w:t xml:space="preserve"> du consultant</w:t>
      </w:r>
    </w:p>
    <w:p w14:paraId="05650878" w14:textId="5859FC89" w:rsidR="00BD5AB4" w:rsidRPr="00B33C84" w:rsidRDefault="00BD5AB4" w:rsidP="00BD5AB4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C84">
        <w:rPr>
          <w:rFonts w:ascii="Times New Roman" w:hAnsi="Times New Roman" w:cs="Times New Roman"/>
          <w:sz w:val="24"/>
          <w:szCs w:val="24"/>
        </w:rPr>
        <w:t>Prendre connaissance des différents documents relatifs au diagnostic organisationnel afin de définir des plans de renforcement de capacités en lien avec les besoins réels (équipements/formation) des organisations.</w:t>
      </w:r>
    </w:p>
    <w:p w14:paraId="3BB3B2F9" w14:textId="4669A3FC" w:rsidR="00BD5AB4" w:rsidRPr="00B33C84" w:rsidRDefault="00BD5AB4" w:rsidP="00BD5AB4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C84">
        <w:rPr>
          <w:rFonts w:ascii="Times New Roman" w:hAnsi="Times New Roman" w:cs="Times New Roman"/>
          <w:sz w:val="24"/>
          <w:szCs w:val="24"/>
        </w:rPr>
        <w:t>Rédiger les programmes et les guides de formation.</w:t>
      </w:r>
    </w:p>
    <w:p w14:paraId="2C8EF8D7" w14:textId="7C761069" w:rsidR="00382681" w:rsidRPr="00B33C84" w:rsidRDefault="00382681" w:rsidP="00BD5AB4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C84">
        <w:rPr>
          <w:rFonts w:ascii="Times New Roman" w:hAnsi="Times New Roman" w:cs="Times New Roman"/>
          <w:sz w:val="24"/>
          <w:szCs w:val="24"/>
        </w:rPr>
        <w:t>Réaliser les séances de formation.</w:t>
      </w:r>
    </w:p>
    <w:p w14:paraId="08B33E27" w14:textId="067820F3" w:rsidR="00382681" w:rsidRPr="00B33C84" w:rsidRDefault="00382681" w:rsidP="00BD5AB4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C84">
        <w:rPr>
          <w:rFonts w:ascii="Times New Roman" w:hAnsi="Times New Roman" w:cs="Times New Roman"/>
          <w:sz w:val="24"/>
          <w:szCs w:val="24"/>
        </w:rPr>
        <w:t>Rédiger et partager avec les différentes organisations u</w:t>
      </w:r>
      <w:r w:rsidR="00BC0F4B" w:rsidRPr="00B33C84">
        <w:rPr>
          <w:rFonts w:ascii="Times New Roman" w:hAnsi="Times New Roman" w:cs="Times New Roman"/>
          <w:sz w:val="24"/>
          <w:szCs w:val="24"/>
        </w:rPr>
        <w:t>n</w:t>
      </w:r>
      <w:r w:rsidRPr="00B33C84">
        <w:rPr>
          <w:rFonts w:ascii="Times New Roman" w:hAnsi="Times New Roman" w:cs="Times New Roman"/>
          <w:sz w:val="24"/>
          <w:szCs w:val="24"/>
        </w:rPr>
        <w:t xml:space="preserve"> manuel de gouvernance en </w:t>
      </w:r>
      <w:r w:rsidR="00BC0F4B" w:rsidRPr="00B33C84">
        <w:rPr>
          <w:rFonts w:ascii="Times New Roman" w:hAnsi="Times New Roman" w:cs="Times New Roman"/>
          <w:sz w:val="24"/>
          <w:szCs w:val="24"/>
        </w:rPr>
        <w:t xml:space="preserve">français et en </w:t>
      </w:r>
      <w:r w:rsidRPr="00B33C84">
        <w:rPr>
          <w:rFonts w:ascii="Times New Roman" w:hAnsi="Times New Roman" w:cs="Times New Roman"/>
          <w:sz w:val="24"/>
          <w:szCs w:val="24"/>
        </w:rPr>
        <w:t>créole à partir des différents travaux réalisés lors des séances de formation.</w:t>
      </w:r>
    </w:p>
    <w:p w14:paraId="675FDF23" w14:textId="356BB8BC" w:rsidR="00382681" w:rsidRPr="00B33C84" w:rsidRDefault="00382681" w:rsidP="00BD5AB4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C84">
        <w:rPr>
          <w:rFonts w:ascii="Times New Roman" w:hAnsi="Times New Roman" w:cs="Times New Roman"/>
          <w:sz w:val="24"/>
          <w:szCs w:val="24"/>
        </w:rPr>
        <w:t>Aider les organis</w:t>
      </w:r>
      <w:r w:rsidR="00BC0F4B" w:rsidRPr="00B33C84">
        <w:rPr>
          <w:rFonts w:ascii="Times New Roman" w:hAnsi="Times New Roman" w:cs="Times New Roman"/>
          <w:sz w:val="24"/>
          <w:szCs w:val="24"/>
        </w:rPr>
        <w:t>at</w:t>
      </w:r>
      <w:r w:rsidRPr="00B33C84">
        <w:rPr>
          <w:rFonts w:ascii="Times New Roman" w:hAnsi="Times New Roman" w:cs="Times New Roman"/>
          <w:sz w:val="24"/>
          <w:szCs w:val="24"/>
        </w:rPr>
        <w:t xml:space="preserve">ions </w:t>
      </w:r>
      <w:r w:rsidR="00BC0F4B" w:rsidRPr="00B33C84">
        <w:rPr>
          <w:rFonts w:ascii="Times New Roman" w:hAnsi="Times New Roman" w:cs="Times New Roman"/>
          <w:sz w:val="24"/>
          <w:szCs w:val="24"/>
        </w:rPr>
        <w:t xml:space="preserve">à renforcer </w:t>
      </w:r>
      <w:r w:rsidRPr="00B33C84">
        <w:rPr>
          <w:rFonts w:ascii="Times New Roman" w:hAnsi="Times New Roman" w:cs="Times New Roman"/>
          <w:sz w:val="24"/>
          <w:szCs w:val="24"/>
        </w:rPr>
        <w:t>à avoir leur</w:t>
      </w:r>
      <w:r w:rsidR="00DB3245" w:rsidRPr="00B33C84">
        <w:rPr>
          <w:rFonts w:ascii="Times New Roman" w:hAnsi="Times New Roman" w:cs="Times New Roman"/>
          <w:sz w:val="24"/>
          <w:szCs w:val="24"/>
        </w:rPr>
        <w:t>s</w:t>
      </w:r>
      <w:r w:rsidRPr="00B33C84">
        <w:rPr>
          <w:rFonts w:ascii="Times New Roman" w:hAnsi="Times New Roman" w:cs="Times New Roman"/>
          <w:sz w:val="24"/>
          <w:szCs w:val="24"/>
        </w:rPr>
        <w:t xml:space="preserve"> statut</w:t>
      </w:r>
      <w:r w:rsidR="00DB3245" w:rsidRPr="00B33C84">
        <w:rPr>
          <w:rFonts w:ascii="Times New Roman" w:hAnsi="Times New Roman" w:cs="Times New Roman"/>
          <w:sz w:val="24"/>
          <w:szCs w:val="24"/>
        </w:rPr>
        <w:t>s</w:t>
      </w:r>
      <w:r w:rsidRPr="00B33C84">
        <w:rPr>
          <w:rFonts w:ascii="Times New Roman" w:hAnsi="Times New Roman" w:cs="Times New Roman"/>
          <w:sz w:val="24"/>
          <w:szCs w:val="24"/>
        </w:rPr>
        <w:t xml:space="preserve"> à jour </w:t>
      </w:r>
      <w:r w:rsidR="00385B5B" w:rsidRPr="00B33C84">
        <w:rPr>
          <w:rFonts w:ascii="Times New Roman" w:hAnsi="Times New Roman" w:cs="Times New Roman"/>
          <w:sz w:val="24"/>
          <w:szCs w:val="24"/>
        </w:rPr>
        <w:t>et les</w:t>
      </w:r>
      <w:r w:rsidRPr="00B33C84">
        <w:rPr>
          <w:rFonts w:ascii="Times New Roman" w:hAnsi="Times New Roman" w:cs="Times New Roman"/>
          <w:sz w:val="24"/>
          <w:szCs w:val="24"/>
        </w:rPr>
        <w:t xml:space="preserve"> accompagner dans le processus de renouvellement et/ou obtention de </w:t>
      </w:r>
      <w:r w:rsidR="00385B5B" w:rsidRPr="00B33C84">
        <w:rPr>
          <w:rFonts w:ascii="Times New Roman" w:hAnsi="Times New Roman" w:cs="Times New Roman"/>
          <w:sz w:val="24"/>
          <w:szCs w:val="24"/>
        </w:rPr>
        <w:t>leurs reconnaissances légales</w:t>
      </w:r>
      <w:r w:rsidRPr="00B33C84">
        <w:rPr>
          <w:rFonts w:ascii="Times New Roman" w:hAnsi="Times New Roman" w:cs="Times New Roman"/>
          <w:sz w:val="24"/>
          <w:szCs w:val="24"/>
        </w:rPr>
        <w:t>.</w:t>
      </w:r>
    </w:p>
    <w:p w14:paraId="242FA801" w14:textId="7BD26AF0" w:rsidR="00BD5AB4" w:rsidRPr="00B33C84" w:rsidRDefault="00BD5AB4" w:rsidP="00BD5AB4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C84">
        <w:rPr>
          <w:rFonts w:ascii="Times New Roman" w:hAnsi="Times New Roman" w:cs="Times New Roman"/>
          <w:sz w:val="24"/>
          <w:szCs w:val="24"/>
        </w:rPr>
        <w:t>Rédiger les livrables relatifs à la mission</w:t>
      </w:r>
      <w:r w:rsidR="00382681" w:rsidRPr="00B33C84">
        <w:rPr>
          <w:rFonts w:ascii="Times New Roman" w:hAnsi="Times New Roman" w:cs="Times New Roman"/>
          <w:sz w:val="24"/>
          <w:szCs w:val="24"/>
        </w:rPr>
        <w:t xml:space="preserve"> dans les délais impartis</w:t>
      </w:r>
      <w:r w:rsidRPr="00B33C84">
        <w:rPr>
          <w:rFonts w:ascii="Times New Roman" w:hAnsi="Times New Roman" w:cs="Times New Roman"/>
          <w:sz w:val="24"/>
          <w:szCs w:val="24"/>
        </w:rPr>
        <w:t>.</w:t>
      </w:r>
    </w:p>
    <w:p w14:paraId="784C5523" w14:textId="27483B13" w:rsidR="00BA29C7" w:rsidRPr="00B33C84" w:rsidRDefault="00BA29C7" w:rsidP="00BA29C7">
      <w:pPr>
        <w:jc w:val="both"/>
        <w:rPr>
          <w:rFonts w:ascii="Times New Roman" w:hAnsi="Times New Roman" w:cs="Times New Roman"/>
          <w:sz w:val="24"/>
          <w:szCs w:val="24"/>
        </w:rPr>
      </w:pPr>
      <w:r w:rsidRPr="00B33C84">
        <w:rPr>
          <w:rFonts w:ascii="Times New Roman" w:hAnsi="Times New Roman" w:cs="Times New Roman"/>
          <w:b/>
          <w:bCs/>
          <w:sz w:val="24"/>
          <w:szCs w:val="24"/>
        </w:rPr>
        <w:t>Résultats attendus</w:t>
      </w:r>
    </w:p>
    <w:p w14:paraId="611E62EC" w14:textId="282BE7DA" w:rsidR="00BD5AB4" w:rsidRDefault="00BD5AB4" w:rsidP="00BA29C7">
      <w:pPr>
        <w:jc w:val="both"/>
        <w:rPr>
          <w:rFonts w:ascii="Times New Roman" w:hAnsi="Times New Roman" w:cs="Times New Roman"/>
          <w:sz w:val="24"/>
          <w:szCs w:val="24"/>
        </w:rPr>
      </w:pPr>
      <w:r w:rsidRPr="00B33C84">
        <w:rPr>
          <w:rFonts w:ascii="Times New Roman" w:hAnsi="Times New Roman" w:cs="Times New Roman"/>
          <w:sz w:val="24"/>
          <w:szCs w:val="24"/>
        </w:rPr>
        <w:t>Les différents résultats attendus sont les suivants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A67C49" w14:textId="135DB100" w:rsidR="00385B5B" w:rsidRPr="00B33C84" w:rsidRDefault="00385B5B" w:rsidP="00385B5B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C84">
        <w:rPr>
          <w:rFonts w:ascii="Times New Roman" w:hAnsi="Times New Roman" w:cs="Times New Roman"/>
          <w:sz w:val="24"/>
          <w:szCs w:val="24"/>
        </w:rPr>
        <w:t>Un plan de renforcement détaillé des 10 organisation</w:t>
      </w:r>
      <w:r w:rsidR="00DB3245" w:rsidRPr="00B33C84">
        <w:rPr>
          <w:rFonts w:ascii="Times New Roman" w:hAnsi="Times New Roman" w:cs="Times New Roman"/>
          <w:sz w:val="24"/>
          <w:szCs w:val="24"/>
        </w:rPr>
        <w:t>s</w:t>
      </w:r>
      <w:r w:rsidRPr="00B33C84">
        <w:rPr>
          <w:rFonts w:ascii="Times New Roman" w:hAnsi="Times New Roman" w:cs="Times New Roman"/>
          <w:sz w:val="24"/>
          <w:szCs w:val="24"/>
        </w:rPr>
        <w:t>\coopératives selon une approche participative tout en tenant compte des résult</w:t>
      </w:r>
      <w:r w:rsidR="00B26887" w:rsidRPr="00B33C84">
        <w:rPr>
          <w:rFonts w:ascii="Times New Roman" w:hAnsi="Times New Roman" w:cs="Times New Roman"/>
          <w:sz w:val="24"/>
          <w:szCs w:val="24"/>
        </w:rPr>
        <w:t>ats</w:t>
      </w:r>
      <w:r w:rsidRPr="00B33C84">
        <w:rPr>
          <w:rFonts w:ascii="Times New Roman" w:hAnsi="Times New Roman" w:cs="Times New Roman"/>
          <w:sz w:val="24"/>
          <w:szCs w:val="24"/>
        </w:rPr>
        <w:t xml:space="preserve"> </w:t>
      </w:r>
      <w:r w:rsidR="00DB3245" w:rsidRPr="00B33C84">
        <w:rPr>
          <w:rFonts w:ascii="Times New Roman" w:hAnsi="Times New Roman" w:cs="Times New Roman"/>
          <w:sz w:val="24"/>
          <w:szCs w:val="24"/>
        </w:rPr>
        <w:t xml:space="preserve">préalables obtenus lors de la réalisation </w:t>
      </w:r>
      <w:r w:rsidRPr="00B33C84">
        <w:rPr>
          <w:rFonts w:ascii="Times New Roman" w:hAnsi="Times New Roman" w:cs="Times New Roman"/>
          <w:sz w:val="24"/>
          <w:szCs w:val="24"/>
        </w:rPr>
        <w:t>du diagnostic organisationnel.</w:t>
      </w:r>
    </w:p>
    <w:p w14:paraId="6B41BE44" w14:textId="79877979" w:rsidR="00385B5B" w:rsidRPr="00B33C84" w:rsidRDefault="00B26887" w:rsidP="00385B5B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C84">
        <w:rPr>
          <w:rFonts w:ascii="Times New Roman" w:hAnsi="Times New Roman" w:cs="Times New Roman"/>
          <w:sz w:val="24"/>
          <w:szCs w:val="24"/>
        </w:rPr>
        <w:t xml:space="preserve">10 organisations/coopératives formées et capables de préparer des rapports financiers et narratifs. </w:t>
      </w:r>
    </w:p>
    <w:p w14:paraId="67D12966" w14:textId="058154FF" w:rsidR="005047EF" w:rsidRPr="00B33C84" w:rsidRDefault="00DB3245" w:rsidP="005047EF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C84">
        <w:rPr>
          <w:rFonts w:ascii="Times New Roman" w:hAnsi="Times New Roman" w:cs="Times New Roman"/>
          <w:sz w:val="24"/>
          <w:szCs w:val="24"/>
        </w:rPr>
        <w:lastRenderedPageBreak/>
        <w:t xml:space="preserve">Des </w:t>
      </w:r>
      <w:r w:rsidR="005047EF" w:rsidRPr="00B33C84">
        <w:rPr>
          <w:rFonts w:ascii="Times New Roman" w:hAnsi="Times New Roman" w:cs="Times New Roman"/>
          <w:sz w:val="24"/>
          <w:szCs w:val="24"/>
        </w:rPr>
        <w:t>statut</w:t>
      </w:r>
      <w:r w:rsidRPr="00B33C84">
        <w:rPr>
          <w:rFonts w:ascii="Times New Roman" w:hAnsi="Times New Roman" w:cs="Times New Roman"/>
          <w:sz w:val="24"/>
          <w:szCs w:val="24"/>
        </w:rPr>
        <w:t>s</w:t>
      </w:r>
      <w:r w:rsidR="005047EF" w:rsidRPr="00B33C84">
        <w:rPr>
          <w:rFonts w:ascii="Times New Roman" w:hAnsi="Times New Roman" w:cs="Times New Roman"/>
          <w:sz w:val="24"/>
          <w:szCs w:val="24"/>
        </w:rPr>
        <w:t xml:space="preserve"> à jour pour chaque organisation.</w:t>
      </w:r>
    </w:p>
    <w:p w14:paraId="49584621" w14:textId="130A2FA6" w:rsidR="00B26887" w:rsidRPr="00B33C84" w:rsidRDefault="005047EF" w:rsidP="00385B5B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C84">
        <w:rPr>
          <w:rFonts w:ascii="Times New Roman" w:hAnsi="Times New Roman" w:cs="Times New Roman"/>
          <w:sz w:val="24"/>
          <w:szCs w:val="24"/>
        </w:rPr>
        <w:t xml:space="preserve">Un manuel de gouvernance rédigée </w:t>
      </w:r>
      <w:r w:rsidR="00DB3245" w:rsidRPr="00B33C84">
        <w:rPr>
          <w:rFonts w:ascii="Times New Roman" w:hAnsi="Times New Roman" w:cs="Times New Roman"/>
          <w:sz w:val="24"/>
          <w:szCs w:val="24"/>
        </w:rPr>
        <w:t xml:space="preserve">en français et </w:t>
      </w:r>
      <w:r w:rsidRPr="00B33C84">
        <w:rPr>
          <w:rFonts w:ascii="Times New Roman" w:hAnsi="Times New Roman" w:cs="Times New Roman"/>
          <w:sz w:val="24"/>
          <w:szCs w:val="24"/>
        </w:rPr>
        <w:t>en créole pour chaque organisation/coopérative accompagné.</w:t>
      </w:r>
    </w:p>
    <w:p w14:paraId="17FC7123" w14:textId="0C54762F" w:rsidR="005047EF" w:rsidRPr="00B33C84" w:rsidRDefault="005047EF" w:rsidP="00385B5B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C84">
        <w:rPr>
          <w:rFonts w:ascii="Times New Roman" w:hAnsi="Times New Roman" w:cs="Times New Roman"/>
          <w:sz w:val="24"/>
          <w:szCs w:val="24"/>
        </w:rPr>
        <w:t>Élaboration d’un rapport final.</w:t>
      </w:r>
    </w:p>
    <w:p w14:paraId="0F4500DE" w14:textId="3DD3D918" w:rsidR="00BA29C7" w:rsidRPr="00BA29C7" w:rsidRDefault="00BA29C7" w:rsidP="00BA29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4747B" w14:textId="317A0A86" w:rsidR="00B010DF" w:rsidRPr="00A95112" w:rsidRDefault="00B010DF" w:rsidP="00897D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5112">
        <w:rPr>
          <w:rFonts w:ascii="Times New Roman" w:hAnsi="Times New Roman" w:cs="Times New Roman"/>
          <w:b/>
          <w:bCs/>
          <w:sz w:val="24"/>
          <w:szCs w:val="24"/>
        </w:rPr>
        <w:t>Les livrables</w:t>
      </w:r>
      <w:r w:rsidR="002B7386" w:rsidRPr="00A95112">
        <w:rPr>
          <w:rFonts w:ascii="Times New Roman" w:hAnsi="Times New Roman" w:cs="Times New Roman"/>
          <w:b/>
          <w:bCs/>
          <w:sz w:val="24"/>
          <w:szCs w:val="24"/>
        </w:rPr>
        <w:t xml:space="preserve"> attendus de la consultation</w:t>
      </w:r>
    </w:p>
    <w:p w14:paraId="47C6B543" w14:textId="116D7883" w:rsidR="005914D8" w:rsidRDefault="002B7386" w:rsidP="00897D3B">
      <w:p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b/>
          <w:bCs/>
          <w:sz w:val="24"/>
          <w:szCs w:val="24"/>
        </w:rPr>
        <w:t xml:space="preserve">Livrable </w:t>
      </w:r>
      <w:r w:rsidR="00B010DF" w:rsidRPr="00A951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64F8" w:rsidRPr="00A95112"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="002A64F8" w:rsidRPr="00A95112">
        <w:rPr>
          <w:rFonts w:ascii="Times New Roman" w:hAnsi="Times New Roman" w:cs="Times New Roman"/>
          <w:sz w:val="24"/>
          <w:szCs w:val="24"/>
        </w:rPr>
        <w:t xml:space="preserve"> </w:t>
      </w:r>
      <w:r w:rsidR="00874679" w:rsidRPr="00A95112">
        <w:rPr>
          <w:rFonts w:ascii="Times New Roman" w:hAnsi="Times New Roman" w:cs="Times New Roman"/>
          <w:sz w:val="24"/>
          <w:szCs w:val="24"/>
        </w:rPr>
        <w:t xml:space="preserve"> </w:t>
      </w:r>
      <w:r w:rsidR="005914D8" w:rsidRPr="00A95112">
        <w:rPr>
          <w:rFonts w:ascii="Times New Roman" w:hAnsi="Times New Roman" w:cs="Times New Roman"/>
          <w:sz w:val="24"/>
          <w:szCs w:val="24"/>
        </w:rPr>
        <w:t>Un</w:t>
      </w:r>
      <w:r w:rsidR="00527F0C" w:rsidRPr="00A95112">
        <w:rPr>
          <w:rFonts w:ascii="Times New Roman" w:hAnsi="Times New Roman" w:cs="Times New Roman"/>
          <w:sz w:val="24"/>
          <w:szCs w:val="24"/>
        </w:rPr>
        <w:t xml:space="preserve"> plan de renforcement de capacités incluant un</w:t>
      </w:r>
      <w:r w:rsidR="005914D8" w:rsidRPr="00A95112">
        <w:rPr>
          <w:rFonts w:ascii="Times New Roman" w:hAnsi="Times New Roman" w:cs="Times New Roman"/>
          <w:sz w:val="24"/>
          <w:szCs w:val="24"/>
        </w:rPr>
        <w:t xml:space="preserve"> plan de formation et d</w:t>
      </w:r>
      <w:r w:rsidR="00652AD3" w:rsidRPr="00A95112">
        <w:rPr>
          <w:rFonts w:ascii="Times New Roman" w:hAnsi="Times New Roman" w:cs="Times New Roman"/>
          <w:sz w:val="24"/>
          <w:szCs w:val="24"/>
        </w:rPr>
        <w:t>’accompagnement</w:t>
      </w:r>
      <w:r w:rsidR="00527F0C" w:rsidRPr="00A95112">
        <w:rPr>
          <w:rFonts w:ascii="Times New Roman" w:hAnsi="Times New Roman" w:cs="Times New Roman"/>
          <w:sz w:val="24"/>
          <w:szCs w:val="24"/>
        </w:rPr>
        <w:t xml:space="preserve"> </w:t>
      </w:r>
      <w:r w:rsidR="00652AD3" w:rsidRPr="00A95112">
        <w:rPr>
          <w:rFonts w:ascii="Times New Roman" w:hAnsi="Times New Roman" w:cs="Times New Roman"/>
          <w:sz w:val="24"/>
          <w:szCs w:val="24"/>
        </w:rPr>
        <w:t>bien détaillé</w:t>
      </w:r>
      <w:r w:rsidR="00DC075E" w:rsidRPr="00A95112">
        <w:rPr>
          <w:rFonts w:ascii="Times New Roman" w:hAnsi="Times New Roman" w:cs="Times New Roman"/>
          <w:sz w:val="24"/>
          <w:szCs w:val="24"/>
        </w:rPr>
        <w:t xml:space="preserve"> </w:t>
      </w:r>
      <w:r w:rsidR="00897D3B" w:rsidRPr="00A95112">
        <w:rPr>
          <w:rFonts w:ascii="Times New Roman" w:hAnsi="Times New Roman" w:cs="Times New Roman"/>
          <w:sz w:val="24"/>
          <w:szCs w:val="24"/>
        </w:rPr>
        <w:t>(avec</w:t>
      </w:r>
      <w:r w:rsidR="00527F0C" w:rsidRPr="00A95112">
        <w:rPr>
          <w:rFonts w:ascii="Times New Roman" w:hAnsi="Times New Roman" w:cs="Times New Roman"/>
          <w:sz w:val="24"/>
          <w:szCs w:val="24"/>
        </w:rPr>
        <w:t xml:space="preserve"> listes de besoins en équipements et </w:t>
      </w:r>
      <w:r w:rsidR="006760D1">
        <w:rPr>
          <w:rFonts w:ascii="Times New Roman" w:hAnsi="Times New Roman" w:cs="Times New Roman"/>
          <w:sz w:val="24"/>
          <w:szCs w:val="24"/>
        </w:rPr>
        <w:t xml:space="preserve">en </w:t>
      </w:r>
      <w:r w:rsidR="006760D1" w:rsidRPr="00A95112">
        <w:rPr>
          <w:rFonts w:ascii="Times New Roman" w:hAnsi="Times New Roman" w:cs="Times New Roman"/>
          <w:sz w:val="24"/>
          <w:szCs w:val="24"/>
        </w:rPr>
        <w:t>matériels</w:t>
      </w:r>
      <w:r w:rsidR="001A6CB0">
        <w:rPr>
          <w:rFonts w:ascii="Times New Roman" w:hAnsi="Times New Roman" w:cs="Times New Roman"/>
          <w:sz w:val="24"/>
          <w:szCs w:val="24"/>
        </w:rPr>
        <w:t xml:space="preserve"> et formation</w:t>
      </w:r>
      <w:r w:rsidR="006760D1" w:rsidRPr="00A95112">
        <w:rPr>
          <w:rFonts w:ascii="Times New Roman" w:hAnsi="Times New Roman" w:cs="Times New Roman"/>
          <w:sz w:val="24"/>
          <w:szCs w:val="24"/>
        </w:rPr>
        <w:t>) en</w:t>
      </w:r>
      <w:r w:rsidR="00527F0C" w:rsidRPr="00A95112">
        <w:rPr>
          <w:rFonts w:ascii="Times New Roman" w:hAnsi="Times New Roman" w:cs="Times New Roman"/>
          <w:sz w:val="24"/>
          <w:szCs w:val="24"/>
        </w:rPr>
        <w:t xml:space="preserve"> vue d’appuyer </w:t>
      </w:r>
      <w:r w:rsidR="00652AD3" w:rsidRPr="00A95112">
        <w:rPr>
          <w:rFonts w:ascii="Times New Roman" w:hAnsi="Times New Roman" w:cs="Times New Roman"/>
          <w:sz w:val="24"/>
          <w:szCs w:val="24"/>
        </w:rPr>
        <w:t xml:space="preserve">les </w:t>
      </w:r>
      <w:r w:rsidR="005914D8" w:rsidRPr="00A95112">
        <w:rPr>
          <w:rFonts w:ascii="Times New Roman" w:hAnsi="Times New Roman" w:cs="Times New Roman"/>
          <w:sz w:val="24"/>
          <w:szCs w:val="24"/>
        </w:rPr>
        <w:t>organisations/coopératives</w:t>
      </w:r>
      <w:r w:rsidR="00DE27CA" w:rsidRPr="00A95112">
        <w:rPr>
          <w:rFonts w:ascii="Times New Roman" w:hAnsi="Times New Roman" w:cs="Times New Roman"/>
          <w:sz w:val="24"/>
          <w:szCs w:val="24"/>
        </w:rPr>
        <w:t xml:space="preserve"> sélectionnées</w:t>
      </w:r>
      <w:r w:rsidR="00652AD3" w:rsidRPr="00A95112">
        <w:rPr>
          <w:rFonts w:ascii="Times New Roman" w:hAnsi="Times New Roman" w:cs="Times New Roman"/>
          <w:sz w:val="24"/>
          <w:szCs w:val="24"/>
        </w:rPr>
        <w:t>.</w:t>
      </w:r>
    </w:p>
    <w:p w14:paraId="3FD03228" w14:textId="46E769AC" w:rsidR="006760D1" w:rsidRPr="00A95112" w:rsidRDefault="006760D1" w:rsidP="00897D3B">
      <w:pPr>
        <w:jc w:val="both"/>
        <w:rPr>
          <w:rFonts w:ascii="Times New Roman" w:hAnsi="Times New Roman" w:cs="Times New Roman"/>
          <w:sz w:val="24"/>
          <w:szCs w:val="24"/>
        </w:rPr>
      </w:pPr>
      <w:r w:rsidRPr="001F4BCC">
        <w:rPr>
          <w:rFonts w:ascii="Times New Roman" w:hAnsi="Times New Roman" w:cs="Times New Roman"/>
          <w:b/>
          <w:bCs/>
          <w:sz w:val="24"/>
          <w:szCs w:val="24"/>
        </w:rPr>
        <w:t>Livrable 2</w:t>
      </w:r>
      <w:r>
        <w:rPr>
          <w:rFonts w:ascii="Times New Roman" w:hAnsi="Times New Roman" w:cs="Times New Roman"/>
          <w:sz w:val="24"/>
          <w:szCs w:val="24"/>
        </w:rPr>
        <w:t> : Réalisation des différentes formations</w:t>
      </w:r>
      <w:r w:rsidRPr="001F4BCC">
        <w:rPr>
          <w:rFonts w:ascii="Times New Roman" w:hAnsi="Times New Roman" w:cs="Times New Roman"/>
          <w:sz w:val="24"/>
          <w:szCs w:val="24"/>
        </w:rPr>
        <w:t xml:space="preserve"> (théorique et pratique)</w:t>
      </w:r>
      <w:r>
        <w:rPr>
          <w:rFonts w:ascii="Times New Roman" w:hAnsi="Times New Roman" w:cs="Times New Roman"/>
          <w:sz w:val="24"/>
          <w:szCs w:val="24"/>
        </w:rPr>
        <w:t xml:space="preserve"> se trouvant dans le plan proposé s</w:t>
      </w:r>
      <w:r w:rsidR="001A6CB0">
        <w:rPr>
          <w:rFonts w:ascii="Times New Roman" w:hAnsi="Times New Roman" w:cs="Times New Roman"/>
          <w:sz w:val="24"/>
          <w:szCs w:val="24"/>
        </w:rPr>
        <w:t xml:space="preserve">elon un calendrier établie et validé conjointement </w:t>
      </w:r>
    </w:p>
    <w:p w14:paraId="116E2E8B" w14:textId="2F830451" w:rsidR="002B7386" w:rsidRPr="00A95112" w:rsidRDefault="002B7386" w:rsidP="00897D3B">
      <w:p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b/>
          <w:bCs/>
          <w:sz w:val="24"/>
          <w:szCs w:val="24"/>
        </w:rPr>
        <w:t xml:space="preserve">Livrable </w:t>
      </w:r>
      <w:r w:rsidR="006760D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760D1" w:rsidRPr="00A9511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04445" w:rsidRPr="00A951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4445" w:rsidRPr="00A95112">
        <w:rPr>
          <w:rFonts w:ascii="Times New Roman" w:hAnsi="Times New Roman" w:cs="Times New Roman"/>
          <w:sz w:val="24"/>
          <w:szCs w:val="24"/>
        </w:rPr>
        <w:t xml:space="preserve"> Préparation d’un manuel de gouvernance en créole </w:t>
      </w:r>
      <w:r w:rsidR="00527F0C" w:rsidRPr="00A95112">
        <w:rPr>
          <w:rFonts w:ascii="Times New Roman" w:hAnsi="Times New Roman" w:cs="Times New Roman"/>
          <w:sz w:val="24"/>
          <w:szCs w:val="24"/>
        </w:rPr>
        <w:t>(inclu</w:t>
      </w:r>
      <w:r w:rsidR="008876D4">
        <w:rPr>
          <w:rFonts w:ascii="Times New Roman" w:hAnsi="Times New Roman" w:cs="Times New Roman"/>
          <w:sz w:val="24"/>
          <w:szCs w:val="24"/>
        </w:rPr>
        <w:t>s</w:t>
      </w:r>
      <w:r w:rsidR="006760D1">
        <w:rPr>
          <w:rFonts w:ascii="Times New Roman" w:hAnsi="Times New Roman" w:cs="Times New Roman"/>
          <w:sz w:val="24"/>
          <w:szCs w:val="24"/>
        </w:rPr>
        <w:t xml:space="preserve"> des </w:t>
      </w:r>
      <w:r w:rsidR="006760D1" w:rsidRPr="001F4BCC">
        <w:rPr>
          <w:rFonts w:ascii="Times New Roman" w:hAnsi="Times New Roman" w:cs="Times New Roman"/>
          <w:sz w:val="24"/>
          <w:szCs w:val="24"/>
        </w:rPr>
        <w:t xml:space="preserve">Outils de renforcement de capacités en Gestion des ressources humaines, Gestion comptable et financière, Gestion du cycle de programme, Plaidoyer/ Recherche de </w:t>
      </w:r>
      <w:r w:rsidR="00990E7D" w:rsidRPr="001F4BCC">
        <w:rPr>
          <w:rFonts w:ascii="Times New Roman" w:hAnsi="Times New Roman" w:cs="Times New Roman"/>
          <w:sz w:val="24"/>
          <w:szCs w:val="24"/>
        </w:rPr>
        <w:t>financement,</w:t>
      </w:r>
      <w:r w:rsidR="00527F0C" w:rsidRPr="00A95112">
        <w:rPr>
          <w:rFonts w:ascii="Times New Roman" w:hAnsi="Times New Roman" w:cs="Times New Roman"/>
          <w:sz w:val="24"/>
          <w:szCs w:val="24"/>
        </w:rPr>
        <w:t xml:space="preserve"> etc..) </w:t>
      </w:r>
      <w:r w:rsidR="001A6CB0">
        <w:rPr>
          <w:rFonts w:ascii="Times New Roman" w:hAnsi="Times New Roman" w:cs="Times New Roman"/>
          <w:sz w:val="24"/>
          <w:szCs w:val="24"/>
        </w:rPr>
        <w:t xml:space="preserve">adapté </w:t>
      </w:r>
      <w:r w:rsidR="00E04445" w:rsidRPr="00A95112">
        <w:rPr>
          <w:rFonts w:ascii="Times New Roman" w:hAnsi="Times New Roman" w:cs="Times New Roman"/>
          <w:sz w:val="24"/>
          <w:szCs w:val="24"/>
        </w:rPr>
        <w:t xml:space="preserve">et facilement utilisable basé sur les travaux réalisés lors des sessions de coaching des organisations/coopératives.  </w:t>
      </w:r>
    </w:p>
    <w:p w14:paraId="4B4C2465" w14:textId="3EBD1421" w:rsidR="002B7386" w:rsidRPr="00A95112" w:rsidRDefault="002B7386" w:rsidP="00897D3B">
      <w:p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 xml:space="preserve"> </w:t>
      </w:r>
      <w:r w:rsidRPr="00A95112">
        <w:rPr>
          <w:rFonts w:ascii="Times New Roman" w:hAnsi="Times New Roman" w:cs="Times New Roman"/>
          <w:b/>
          <w:bCs/>
          <w:sz w:val="24"/>
          <w:szCs w:val="24"/>
        </w:rPr>
        <w:t xml:space="preserve">Livrable </w:t>
      </w:r>
      <w:r w:rsidR="006760D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760D1" w:rsidRPr="00A9511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04445" w:rsidRPr="00A951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4445" w:rsidRPr="00A95112">
        <w:rPr>
          <w:rFonts w:ascii="Times New Roman" w:hAnsi="Times New Roman" w:cs="Times New Roman"/>
          <w:sz w:val="24"/>
          <w:szCs w:val="24"/>
        </w:rPr>
        <w:t xml:space="preserve"> </w:t>
      </w:r>
      <w:r w:rsidR="00652AD3" w:rsidRPr="00A95112">
        <w:rPr>
          <w:rFonts w:ascii="Times New Roman" w:hAnsi="Times New Roman" w:cs="Times New Roman"/>
          <w:sz w:val="24"/>
          <w:szCs w:val="24"/>
        </w:rPr>
        <w:t xml:space="preserve"> Statut à jour pour les différentes organisations formées et accompagnées et obtention</w:t>
      </w:r>
      <w:r w:rsidR="001A6CB0">
        <w:rPr>
          <w:rFonts w:ascii="Times New Roman" w:hAnsi="Times New Roman" w:cs="Times New Roman"/>
          <w:sz w:val="24"/>
          <w:szCs w:val="24"/>
        </w:rPr>
        <w:t>/renouvellement</w:t>
      </w:r>
      <w:r w:rsidR="00652AD3" w:rsidRPr="00A95112">
        <w:rPr>
          <w:rFonts w:ascii="Times New Roman" w:hAnsi="Times New Roman" w:cs="Times New Roman"/>
          <w:sz w:val="24"/>
          <w:szCs w:val="24"/>
        </w:rPr>
        <w:t xml:space="preserve"> de</w:t>
      </w:r>
      <w:r w:rsidR="000E57AD">
        <w:rPr>
          <w:rFonts w:ascii="Times New Roman" w:hAnsi="Times New Roman" w:cs="Times New Roman"/>
          <w:sz w:val="24"/>
          <w:szCs w:val="24"/>
        </w:rPr>
        <w:t xml:space="preserve"> </w:t>
      </w:r>
      <w:r w:rsidR="00990E7D">
        <w:rPr>
          <w:rFonts w:ascii="Times New Roman" w:hAnsi="Times New Roman" w:cs="Times New Roman"/>
          <w:sz w:val="24"/>
          <w:szCs w:val="24"/>
        </w:rPr>
        <w:t xml:space="preserve">leurs </w:t>
      </w:r>
      <w:r w:rsidR="00990E7D" w:rsidRPr="00A95112">
        <w:rPr>
          <w:rFonts w:ascii="Times New Roman" w:hAnsi="Times New Roman" w:cs="Times New Roman"/>
          <w:sz w:val="24"/>
          <w:szCs w:val="24"/>
        </w:rPr>
        <w:t>reconnaissances</w:t>
      </w:r>
      <w:r w:rsidR="00652AD3" w:rsidRPr="00A95112">
        <w:rPr>
          <w:rFonts w:ascii="Times New Roman" w:hAnsi="Times New Roman" w:cs="Times New Roman"/>
          <w:sz w:val="24"/>
          <w:szCs w:val="24"/>
        </w:rPr>
        <w:t xml:space="preserve"> </w:t>
      </w:r>
      <w:r w:rsidR="00BE3A2C" w:rsidRPr="00A95112">
        <w:rPr>
          <w:rFonts w:ascii="Times New Roman" w:hAnsi="Times New Roman" w:cs="Times New Roman"/>
          <w:sz w:val="24"/>
          <w:szCs w:val="24"/>
        </w:rPr>
        <w:t>légales.</w:t>
      </w:r>
    </w:p>
    <w:p w14:paraId="0DADD720" w14:textId="56FEFE2B" w:rsidR="003D6D09" w:rsidRDefault="002B7386" w:rsidP="003D6D09">
      <w:p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b/>
          <w:bCs/>
          <w:sz w:val="24"/>
          <w:szCs w:val="24"/>
        </w:rPr>
        <w:t xml:space="preserve"> Livrable 5</w:t>
      </w:r>
      <w:r w:rsidR="00E04445" w:rsidRPr="00A95112"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="00E04445" w:rsidRPr="00A95112">
        <w:rPr>
          <w:rFonts w:ascii="Times New Roman" w:hAnsi="Times New Roman" w:cs="Times New Roman"/>
          <w:sz w:val="24"/>
          <w:szCs w:val="24"/>
        </w:rPr>
        <w:t xml:space="preserve"> </w:t>
      </w:r>
      <w:r w:rsidR="006760D1">
        <w:rPr>
          <w:rFonts w:ascii="Times New Roman" w:hAnsi="Times New Roman" w:cs="Times New Roman"/>
          <w:sz w:val="24"/>
          <w:szCs w:val="24"/>
        </w:rPr>
        <w:t xml:space="preserve">Soumission </w:t>
      </w:r>
      <w:r w:rsidR="006760D1" w:rsidRPr="00A95112">
        <w:rPr>
          <w:rFonts w:ascii="Times New Roman" w:hAnsi="Times New Roman" w:cs="Times New Roman"/>
          <w:sz w:val="24"/>
          <w:szCs w:val="24"/>
        </w:rPr>
        <w:t>d’un</w:t>
      </w:r>
      <w:r w:rsidR="00E04445" w:rsidRPr="00A95112">
        <w:rPr>
          <w:rFonts w:ascii="Times New Roman" w:hAnsi="Times New Roman" w:cs="Times New Roman"/>
          <w:sz w:val="24"/>
          <w:szCs w:val="24"/>
        </w:rPr>
        <w:t xml:space="preserve"> rapport final</w:t>
      </w:r>
      <w:r w:rsidR="006760D1">
        <w:rPr>
          <w:rFonts w:ascii="Times New Roman" w:hAnsi="Times New Roman" w:cs="Times New Roman"/>
          <w:sz w:val="24"/>
          <w:szCs w:val="24"/>
        </w:rPr>
        <w:t xml:space="preserve"> à la satisfaction d’Oxfam-Québec</w:t>
      </w:r>
      <w:r w:rsidR="008C7AA9" w:rsidRPr="00A95112">
        <w:rPr>
          <w:rFonts w:ascii="Times New Roman" w:hAnsi="Times New Roman" w:cs="Times New Roman"/>
          <w:sz w:val="24"/>
          <w:szCs w:val="24"/>
        </w:rPr>
        <w:t>.</w:t>
      </w:r>
    </w:p>
    <w:p w14:paraId="45709895" w14:textId="77777777" w:rsidR="0005177C" w:rsidRDefault="0005177C" w:rsidP="003D6D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B28E1" w14:textId="502410E8" w:rsidR="00BA29C7" w:rsidRPr="00BA29C7" w:rsidRDefault="00BA29C7" w:rsidP="00BA29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9C7">
        <w:rPr>
          <w:rFonts w:ascii="Times New Roman" w:hAnsi="Times New Roman" w:cs="Times New Roman"/>
          <w:b/>
          <w:bCs/>
          <w:sz w:val="24"/>
          <w:szCs w:val="24"/>
        </w:rPr>
        <w:t>Qualifications requises</w:t>
      </w:r>
    </w:p>
    <w:p w14:paraId="6CEC2F74" w14:textId="77777777" w:rsidR="00BA29C7" w:rsidRPr="00BA29C7" w:rsidRDefault="00BA29C7" w:rsidP="00BA29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5128653"/>
      <w:r w:rsidRPr="00BA29C7">
        <w:rPr>
          <w:rFonts w:ascii="Times New Roman" w:hAnsi="Times New Roman" w:cs="Times New Roman"/>
          <w:sz w:val="24"/>
          <w:szCs w:val="24"/>
        </w:rPr>
        <w:t xml:space="preserve">Le/la Consultant(e) ou la firme de consultation </w:t>
      </w:r>
      <w:bookmarkEnd w:id="2"/>
      <w:r w:rsidRPr="00BA29C7">
        <w:rPr>
          <w:rFonts w:ascii="Times New Roman" w:hAnsi="Times New Roman" w:cs="Times New Roman"/>
          <w:sz w:val="24"/>
          <w:szCs w:val="24"/>
        </w:rPr>
        <w:t xml:space="preserve">doit avoir une très bonne expérience en développement institutionnel et renforcement organisationnel. La firme doit présenter son équipe avec des cadres avec des qualifications suivantes : </w:t>
      </w:r>
    </w:p>
    <w:p w14:paraId="3BE56EAD" w14:textId="77777777" w:rsidR="00BA29C7" w:rsidRPr="00BA29C7" w:rsidRDefault="00BA29C7" w:rsidP="00BA29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9C7">
        <w:rPr>
          <w:rFonts w:ascii="Times New Roman" w:hAnsi="Times New Roman" w:cs="Times New Roman"/>
          <w:sz w:val="24"/>
          <w:szCs w:val="24"/>
        </w:rPr>
        <w:t xml:space="preserve">Expertise en renforcement organisationnel. </w:t>
      </w:r>
    </w:p>
    <w:p w14:paraId="6BD3AE4C" w14:textId="77777777" w:rsidR="00BA29C7" w:rsidRPr="00BA29C7" w:rsidRDefault="00BA29C7" w:rsidP="00BA29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9C7">
        <w:rPr>
          <w:rFonts w:ascii="Times New Roman" w:hAnsi="Times New Roman" w:cs="Times New Roman"/>
          <w:sz w:val="24"/>
          <w:szCs w:val="24"/>
        </w:rPr>
        <w:t>Avoir de bonnes capacités rédactionnelles et de synthèse.</w:t>
      </w:r>
    </w:p>
    <w:p w14:paraId="32D29671" w14:textId="77777777" w:rsidR="00BA29C7" w:rsidRPr="00BA29C7" w:rsidRDefault="00BA29C7" w:rsidP="00BA29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9C7">
        <w:rPr>
          <w:rFonts w:ascii="Times New Roman" w:hAnsi="Times New Roman" w:cs="Times New Roman"/>
          <w:sz w:val="24"/>
          <w:szCs w:val="24"/>
        </w:rPr>
        <w:t>Bonne capacité de communication.</w:t>
      </w:r>
    </w:p>
    <w:p w14:paraId="53E23834" w14:textId="77777777" w:rsidR="00BA29C7" w:rsidRPr="00BA29C7" w:rsidRDefault="00BA29C7" w:rsidP="00BA29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9C7">
        <w:rPr>
          <w:rFonts w:ascii="Times New Roman" w:hAnsi="Times New Roman" w:cs="Times New Roman"/>
          <w:sz w:val="24"/>
          <w:szCs w:val="24"/>
        </w:rPr>
        <w:t>Capacité à travailler sous pression.</w:t>
      </w:r>
    </w:p>
    <w:p w14:paraId="289303D9" w14:textId="77777777" w:rsidR="00BA29C7" w:rsidRPr="00BA29C7" w:rsidRDefault="00BA29C7" w:rsidP="00BA29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9C7">
        <w:rPr>
          <w:rFonts w:ascii="Times New Roman" w:hAnsi="Times New Roman" w:cs="Times New Roman"/>
          <w:sz w:val="24"/>
          <w:szCs w:val="24"/>
        </w:rPr>
        <w:t>Connaissance avérée sur la notion du genre.</w:t>
      </w:r>
    </w:p>
    <w:p w14:paraId="2B077752" w14:textId="77777777" w:rsidR="00BA29C7" w:rsidRPr="00BA29C7" w:rsidRDefault="00BA29C7" w:rsidP="00BA29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9C7">
        <w:rPr>
          <w:rFonts w:ascii="Times New Roman" w:hAnsi="Times New Roman" w:cs="Times New Roman"/>
          <w:sz w:val="24"/>
          <w:szCs w:val="24"/>
        </w:rPr>
        <w:t>Bonne connaissance des approches participatives.</w:t>
      </w:r>
    </w:p>
    <w:p w14:paraId="5879564F" w14:textId="77777777" w:rsidR="00BA29C7" w:rsidRPr="00BA29C7" w:rsidRDefault="00BA29C7" w:rsidP="00BA29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9C7">
        <w:rPr>
          <w:rFonts w:ascii="Times New Roman" w:hAnsi="Times New Roman" w:cs="Times New Roman"/>
          <w:sz w:val="24"/>
          <w:szCs w:val="24"/>
        </w:rPr>
        <w:t xml:space="preserve">Avoir une bonne expérience dans l’élaboration de module de formation basée sur les méthodes participatives.  </w:t>
      </w:r>
    </w:p>
    <w:p w14:paraId="18ADFFB4" w14:textId="77777777" w:rsidR="00B33C84" w:rsidRDefault="00B33C84" w:rsidP="003D6D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35639865"/>
    </w:p>
    <w:p w14:paraId="21FD47B3" w14:textId="66374EBE" w:rsidR="003D6D09" w:rsidRDefault="003D6D09" w:rsidP="003D6D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Méthodologie</w:t>
      </w:r>
    </w:p>
    <w:p w14:paraId="0CB474F3" w14:textId="50BF4245" w:rsidR="003D6D09" w:rsidRPr="00990E7D" w:rsidRDefault="003D6D09" w:rsidP="003D6D09">
      <w:pPr>
        <w:jc w:val="both"/>
        <w:rPr>
          <w:rFonts w:ascii="Times New Roman" w:hAnsi="Times New Roman" w:cs="Times New Roman"/>
          <w:sz w:val="24"/>
          <w:szCs w:val="24"/>
        </w:rPr>
      </w:pPr>
      <w:r w:rsidRPr="001F4BCC">
        <w:rPr>
          <w:rFonts w:ascii="Times New Roman" w:hAnsi="Times New Roman" w:cs="Times New Roman"/>
          <w:sz w:val="24"/>
          <w:szCs w:val="24"/>
        </w:rPr>
        <w:t>La consultation devra être réalisée dans une démarche participative</w:t>
      </w:r>
      <w:r w:rsidR="000E57AD">
        <w:rPr>
          <w:rFonts w:ascii="Times New Roman" w:hAnsi="Times New Roman" w:cs="Times New Roman"/>
          <w:sz w:val="24"/>
          <w:szCs w:val="24"/>
        </w:rPr>
        <w:t xml:space="preserve"> </w:t>
      </w:r>
      <w:r w:rsidR="00BE3A2C">
        <w:rPr>
          <w:rFonts w:ascii="Times New Roman" w:hAnsi="Times New Roman" w:cs="Times New Roman"/>
          <w:sz w:val="24"/>
          <w:szCs w:val="24"/>
        </w:rPr>
        <w:t xml:space="preserve">active </w:t>
      </w:r>
      <w:r w:rsidR="00BE3A2C" w:rsidRPr="00990E7D">
        <w:rPr>
          <w:rFonts w:ascii="Times New Roman" w:hAnsi="Times New Roman" w:cs="Times New Roman"/>
          <w:sz w:val="24"/>
          <w:szCs w:val="24"/>
        </w:rPr>
        <w:t>et</w:t>
      </w:r>
      <w:r w:rsidRPr="00990E7D">
        <w:rPr>
          <w:rFonts w:ascii="Times New Roman" w:hAnsi="Times New Roman" w:cs="Times New Roman"/>
          <w:sz w:val="24"/>
          <w:szCs w:val="24"/>
        </w:rPr>
        <w:t xml:space="preserve"> </w:t>
      </w:r>
      <w:r w:rsidR="000E57AD">
        <w:rPr>
          <w:rFonts w:ascii="Times New Roman" w:hAnsi="Times New Roman" w:cs="Times New Roman"/>
          <w:sz w:val="24"/>
          <w:szCs w:val="24"/>
        </w:rPr>
        <w:t>intègre un processus</w:t>
      </w:r>
      <w:r w:rsidRPr="00990E7D">
        <w:rPr>
          <w:rFonts w:ascii="Times New Roman" w:hAnsi="Times New Roman" w:cs="Times New Roman"/>
          <w:sz w:val="24"/>
          <w:szCs w:val="24"/>
        </w:rPr>
        <w:t xml:space="preserve"> interactif</w:t>
      </w:r>
      <w:r w:rsidR="000E57AD">
        <w:rPr>
          <w:rFonts w:ascii="Times New Roman" w:hAnsi="Times New Roman" w:cs="Times New Roman"/>
          <w:sz w:val="24"/>
          <w:szCs w:val="24"/>
        </w:rPr>
        <w:t>/constructif</w:t>
      </w:r>
      <w:r w:rsidRPr="00990E7D">
        <w:rPr>
          <w:rFonts w:ascii="Times New Roman" w:hAnsi="Times New Roman" w:cs="Times New Roman"/>
          <w:sz w:val="24"/>
          <w:szCs w:val="24"/>
        </w:rPr>
        <w:t>.</w:t>
      </w:r>
    </w:p>
    <w:p w14:paraId="0D8C6072" w14:textId="129AF65B" w:rsidR="001B29C0" w:rsidRPr="001F4BCC" w:rsidRDefault="003D6D09" w:rsidP="00897D3B">
      <w:pPr>
        <w:jc w:val="both"/>
        <w:rPr>
          <w:rFonts w:ascii="Times New Roman" w:hAnsi="Times New Roman" w:cs="Times New Roman"/>
          <w:sz w:val="24"/>
          <w:szCs w:val="24"/>
        </w:rPr>
      </w:pPr>
      <w:r w:rsidRPr="00990E7D">
        <w:rPr>
          <w:rFonts w:ascii="Times New Roman" w:hAnsi="Times New Roman" w:cs="Times New Roman"/>
          <w:sz w:val="24"/>
          <w:szCs w:val="24"/>
        </w:rPr>
        <w:t xml:space="preserve">Le consultant ou la firme de consultation proposera dans son offre une méthodologie détaillée </w:t>
      </w:r>
      <w:r w:rsidR="000E57AD">
        <w:rPr>
          <w:rFonts w:ascii="Times New Roman" w:hAnsi="Times New Roman" w:cs="Times New Roman"/>
          <w:sz w:val="24"/>
          <w:szCs w:val="24"/>
        </w:rPr>
        <w:t xml:space="preserve">en lien avec les livrables escomptés. </w:t>
      </w:r>
      <w:r w:rsidRPr="00990E7D">
        <w:rPr>
          <w:rFonts w:ascii="Times New Roman" w:hAnsi="Times New Roman" w:cs="Times New Roman"/>
          <w:sz w:val="24"/>
          <w:szCs w:val="24"/>
        </w:rPr>
        <w:t>Ces éléments</w:t>
      </w:r>
      <w:r w:rsidR="000E57AD">
        <w:rPr>
          <w:rFonts w:ascii="Times New Roman" w:hAnsi="Times New Roman" w:cs="Times New Roman"/>
          <w:sz w:val="24"/>
          <w:szCs w:val="24"/>
        </w:rPr>
        <w:t>/démarches</w:t>
      </w:r>
      <w:r w:rsidRPr="00990E7D">
        <w:rPr>
          <w:rFonts w:ascii="Times New Roman" w:hAnsi="Times New Roman" w:cs="Times New Roman"/>
          <w:sz w:val="24"/>
          <w:szCs w:val="24"/>
        </w:rPr>
        <w:t xml:space="preserve"> d</w:t>
      </w:r>
      <w:r w:rsidR="000E57AD">
        <w:rPr>
          <w:rFonts w:ascii="Times New Roman" w:hAnsi="Times New Roman" w:cs="Times New Roman"/>
          <w:sz w:val="24"/>
          <w:szCs w:val="24"/>
        </w:rPr>
        <w:t>oivent</w:t>
      </w:r>
      <w:r w:rsidRPr="00990E7D">
        <w:rPr>
          <w:rFonts w:ascii="Times New Roman" w:hAnsi="Times New Roman" w:cs="Times New Roman"/>
          <w:sz w:val="24"/>
          <w:szCs w:val="24"/>
        </w:rPr>
        <w:t xml:space="preserve"> être suffisamment explicites, </w:t>
      </w:r>
      <w:r w:rsidR="000E57AD">
        <w:rPr>
          <w:rFonts w:ascii="Times New Roman" w:hAnsi="Times New Roman" w:cs="Times New Roman"/>
          <w:sz w:val="24"/>
          <w:szCs w:val="24"/>
        </w:rPr>
        <w:t>pour</w:t>
      </w:r>
      <w:r w:rsidR="00990E7D">
        <w:rPr>
          <w:rFonts w:ascii="Times New Roman" w:hAnsi="Times New Roman" w:cs="Times New Roman"/>
          <w:sz w:val="24"/>
          <w:szCs w:val="24"/>
        </w:rPr>
        <w:t xml:space="preserve"> </w:t>
      </w:r>
      <w:r w:rsidRPr="00990E7D">
        <w:rPr>
          <w:rFonts w:ascii="Times New Roman" w:hAnsi="Times New Roman" w:cs="Times New Roman"/>
          <w:sz w:val="24"/>
          <w:szCs w:val="24"/>
        </w:rPr>
        <w:t xml:space="preserve">atteindre les objectifs </w:t>
      </w:r>
      <w:r w:rsidR="000E57AD">
        <w:rPr>
          <w:rFonts w:ascii="Times New Roman" w:hAnsi="Times New Roman" w:cs="Times New Roman"/>
          <w:sz w:val="24"/>
          <w:szCs w:val="24"/>
        </w:rPr>
        <w:t xml:space="preserve">assignés </w:t>
      </w:r>
      <w:r w:rsidRPr="001F4BCC">
        <w:rPr>
          <w:rFonts w:ascii="Times New Roman" w:hAnsi="Times New Roman" w:cs="Times New Roman"/>
          <w:sz w:val="24"/>
          <w:szCs w:val="24"/>
        </w:rPr>
        <w:t>et de produire les résultats attendus.</w:t>
      </w:r>
    </w:p>
    <w:bookmarkEnd w:id="3"/>
    <w:p w14:paraId="64C5A8B2" w14:textId="62AAD5B6" w:rsidR="00AC12DE" w:rsidRPr="001F4BCC" w:rsidRDefault="00AC12DE" w:rsidP="00897D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BCC">
        <w:rPr>
          <w:rFonts w:ascii="Times New Roman" w:hAnsi="Times New Roman" w:cs="Times New Roman"/>
          <w:b/>
          <w:bCs/>
          <w:sz w:val="24"/>
          <w:szCs w:val="24"/>
        </w:rPr>
        <w:t xml:space="preserve">Durée de la consultation </w:t>
      </w:r>
    </w:p>
    <w:p w14:paraId="66A8CA29" w14:textId="342BF2C6" w:rsidR="00A8548B" w:rsidRPr="00A8548B" w:rsidRDefault="00AC12DE" w:rsidP="00A854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5394269"/>
      <w:r w:rsidRPr="001F4BCC">
        <w:rPr>
          <w:rFonts w:ascii="Times New Roman" w:hAnsi="Times New Roman" w:cs="Times New Roman"/>
          <w:sz w:val="24"/>
          <w:szCs w:val="24"/>
        </w:rPr>
        <w:t>L</w:t>
      </w:r>
      <w:r w:rsidR="003244FB">
        <w:rPr>
          <w:rFonts w:ascii="Times New Roman" w:hAnsi="Times New Roman" w:cs="Times New Roman"/>
          <w:sz w:val="24"/>
          <w:szCs w:val="24"/>
        </w:rPr>
        <w:t xml:space="preserve">’effort nécessaire </w:t>
      </w:r>
      <w:r w:rsidRPr="001F4BCC">
        <w:rPr>
          <w:rFonts w:ascii="Times New Roman" w:hAnsi="Times New Roman" w:cs="Times New Roman"/>
          <w:sz w:val="24"/>
          <w:szCs w:val="24"/>
        </w:rPr>
        <w:t xml:space="preserve">pour le </w:t>
      </w:r>
      <w:r w:rsidR="00990E7D">
        <w:rPr>
          <w:rFonts w:ascii="Times New Roman" w:hAnsi="Times New Roman" w:cs="Times New Roman"/>
          <w:sz w:val="24"/>
          <w:szCs w:val="24"/>
        </w:rPr>
        <w:t>r</w:t>
      </w:r>
      <w:r w:rsidRPr="001F4BCC">
        <w:rPr>
          <w:rFonts w:ascii="Times New Roman" w:hAnsi="Times New Roman" w:cs="Times New Roman"/>
          <w:sz w:val="24"/>
          <w:szCs w:val="24"/>
        </w:rPr>
        <w:t xml:space="preserve">enforcement de capacité des structures communautaires (organisations, coopératives) ne peut pas dépasser 6 </w:t>
      </w:r>
      <w:r w:rsidRPr="00AC12DE">
        <w:rPr>
          <w:rFonts w:ascii="Times New Roman" w:hAnsi="Times New Roman" w:cs="Times New Roman"/>
          <w:sz w:val="24"/>
          <w:szCs w:val="24"/>
        </w:rPr>
        <w:t>mois.</w:t>
      </w:r>
      <w:r w:rsidRPr="001F4BCC">
        <w:rPr>
          <w:rFonts w:ascii="Times New Roman" w:hAnsi="Times New Roman" w:cs="Times New Roman"/>
          <w:sz w:val="24"/>
          <w:szCs w:val="24"/>
        </w:rPr>
        <w:t xml:space="preserve"> Le calendrier et la répartition des activités seront laissés à l’initiative du consultant ou la firme de consultation</w:t>
      </w:r>
      <w:r w:rsidR="003244FB">
        <w:rPr>
          <w:rFonts w:ascii="Times New Roman" w:hAnsi="Times New Roman" w:cs="Times New Roman"/>
          <w:sz w:val="24"/>
          <w:szCs w:val="24"/>
        </w:rPr>
        <w:t xml:space="preserve"> mais seront </w:t>
      </w:r>
      <w:r w:rsidR="00990E7D">
        <w:rPr>
          <w:rFonts w:ascii="Times New Roman" w:hAnsi="Times New Roman" w:cs="Times New Roman"/>
          <w:sz w:val="24"/>
          <w:szCs w:val="24"/>
        </w:rPr>
        <w:t xml:space="preserve">validés </w:t>
      </w:r>
      <w:r w:rsidR="00990E7D" w:rsidRPr="001F4BCC">
        <w:rPr>
          <w:rFonts w:ascii="Times New Roman" w:hAnsi="Times New Roman" w:cs="Times New Roman"/>
          <w:sz w:val="24"/>
          <w:szCs w:val="24"/>
        </w:rPr>
        <w:t>par</w:t>
      </w:r>
      <w:r w:rsidRPr="001F4BCC">
        <w:rPr>
          <w:rFonts w:ascii="Times New Roman" w:hAnsi="Times New Roman" w:cs="Times New Roman"/>
          <w:sz w:val="24"/>
          <w:szCs w:val="24"/>
        </w:rPr>
        <w:t xml:space="preserve"> Oxfam-Québec.</w:t>
      </w:r>
      <w:r w:rsidR="00A8548B" w:rsidRPr="00A8548B">
        <w:rPr>
          <w:rFonts w:ascii="Times New Roman" w:hAnsi="Times New Roman" w:cs="Times New Roman"/>
          <w:sz w:val="24"/>
          <w:szCs w:val="24"/>
        </w:rPr>
        <w:t xml:space="preserve"> Elle doit être initiée à partir du mois de juillet 2023.</w:t>
      </w:r>
    </w:p>
    <w:p w14:paraId="236A8609" w14:textId="0DDEA968" w:rsidR="00A8548B" w:rsidRPr="00A8548B" w:rsidRDefault="00A8548B" w:rsidP="00A854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35640023"/>
      <w:r w:rsidRPr="00A8548B">
        <w:rPr>
          <w:rFonts w:ascii="Times New Roman" w:hAnsi="Times New Roman" w:cs="Times New Roman"/>
          <w:b/>
          <w:bCs/>
          <w:sz w:val="24"/>
          <w:szCs w:val="24"/>
        </w:rPr>
        <w:t>Lieu</w:t>
      </w:r>
    </w:p>
    <w:p w14:paraId="48A4BC18" w14:textId="77777777" w:rsidR="00A8548B" w:rsidRPr="00A8548B" w:rsidRDefault="00A8548B" w:rsidP="00A8548B">
      <w:pPr>
        <w:jc w:val="both"/>
        <w:rPr>
          <w:rFonts w:ascii="Times New Roman" w:hAnsi="Times New Roman" w:cs="Times New Roman"/>
          <w:sz w:val="24"/>
          <w:szCs w:val="24"/>
        </w:rPr>
      </w:pPr>
      <w:r w:rsidRPr="00A8548B">
        <w:rPr>
          <w:rFonts w:ascii="Times New Roman" w:hAnsi="Times New Roman" w:cs="Times New Roman"/>
          <w:sz w:val="24"/>
          <w:szCs w:val="24"/>
        </w:rPr>
        <w:t>Le/la Consultant(e) ou la firme de consultation aura à travailler dans les différentes communes d’intervention du projet, soient</w:t>
      </w:r>
      <w:r w:rsidRPr="00A8548B">
        <w:rPr>
          <w:rFonts w:ascii="Times New Roman" w:hAnsi="Times New Roman" w:cs="Times New Roman"/>
          <w:sz w:val="24"/>
          <w:szCs w:val="24"/>
          <w:lang w:val="fr-CA"/>
        </w:rPr>
        <w:t xml:space="preserve"> Beaumont, </w:t>
      </w:r>
      <w:proofErr w:type="spellStart"/>
      <w:r w:rsidRPr="00A8548B">
        <w:rPr>
          <w:rFonts w:ascii="Times New Roman" w:hAnsi="Times New Roman" w:cs="Times New Roman"/>
          <w:sz w:val="24"/>
          <w:szCs w:val="24"/>
          <w:lang w:val="fr-CA"/>
        </w:rPr>
        <w:t>Pestel</w:t>
      </w:r>
      <w:proofErr w:type="spellEnd"/>
      <w:r w:rsidRPr="00A8548B">
        <w:rPr>
          <w:rFonts w:ascii="Times New Roman" w:hAnsi="Times New Roman" w:cs="Times New Roman"/>
          <w:sz w:val="24"/>
          <w:szCs w:val="24"/>
          <w:lang w:val="fr-CA"/>
        </w:rPr>
        <w:t xml:space="preserve">, Roseaux et Jérémie dans le département de la </w:t>
      </w:r>
      <w:proofErr w:type="spellStart"/>
      <w:r w:rsidRPr="00A8548B">
        <w:rPr>
          <w:rFonts w:ascii="Times New Roman" w:hAnsi="Times New Roman" w:cs="Times New Roman"/>
          <w:sz w:val="24"/>
          <w:szCs w:val="24"/>
          <w:lang w:val="fr-CA"/>
        </w:rPr>
        <w:t>Grand’Anse</w:t>
      </w:r>
      <w:proofErr w:type="spellEnd"/>
      <w:r w:rsidRPr="00A8548B">
        <w:rPr>
          <w:rFonts w:ascii="Times New Roman" w:hAnsi="Times New Roman" w:cs="Times New Roman"/>
          <w:sz w:val="24"/>
          <w:szCs w:val="24"/>
          <w:lang w:val="fr-CA"/>
        </w:rPr>
        <w:t xml:space="preserve"> et Camp-Perrin, dans le Sud.</w:t>
      </w:r>
    </w:p>
    <w:p w14:paraId="01B24F46" w14:textId="278D71AC" w:rsidR="001B29C0" w:rsidRPr="001F4BCC" w:rsidRDefault="001B29C0" w:rsidP="00897D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35400211"/>
      <w:bookmarkEnd w:id="4"/>
      <w:bookmarkEnd w:id="5"/>
      <w:r w:rsidRPr="001F4BCC">
        <w:rPr>
          <w:rFonts w:ascii="Times New Roman" w:hAnsi="Times New Roman" w:cs="Times New Roman"/>
          <w:b/>
          <w:bCs/>
          <w:sz w:val="24"/>
          <w:szCs w:val="24"/>
        </w:rPr>
        <w:t xml:space="preserve">Clause de confidentialité </w:t>
      </w:r>
    </w:p>
    <w:p w14:paraId="4338D844" w14:textId="454B9EB0" w:rsidR="0082383A" w:rsidRDefault="001B29C0" w:rsidP="00897D3B">
      <w:pPr>
        <w:jc w:val="both"/>
        <w:rPr>
          <w:rFonts w:ascii="Times New Roman" w:hAnsi="Times New Roman" w:cs="Times New Roman"/>
          <w:sz w:val="24"/>
          <w:szCs w:val="24"/>
        </w:rPr>
      </w:pPr>
      <w:r w:rsidRPr="001F4BCC">
        <w:rPr>
          <w:rFonts w:ascii="Times New Roman" w:hAnsi="Times New Roman" w:cs="Times New Roman"/>
          <w:sz w:val="24"/>
          <w:szCs w:val="24"/>
        </w:rPr>
        <w:t xml:space="preserve">Le consultant ou la firme de consultation ne saurait utiliser ou divulguer les informations reçues </w:t>
      </w:r>
      <w:r>
        <w:rPr>
          <w:rFonts w:ascii="Times New Roman" w:hAnsi="Times New Roman" w:cs="Times New Roman"/>
          <w:sz w:val="24"/>
          <w:szCs w:val="24"/>
        </w:rPr>
        <w:t>d’Oxfam-Québec</w:t>
      </w:r>
      <w:r w:rsidRPr="001F4BCC">
        <w:rPr>
          <w:rFonts w:ascii="Times New Roman" w:hAnsi="Times New Roman" w:cs="Times New Roman"/>
          <w:sz w:val="24"/>
          <w:szCs w:val="24"/>
        </w:rPr>
        <w:t xml:space="preserve"> ou d’autres sources</w:t>
      </w:r>
      <w:r w:rsidR="00A14F3F">
        <w:rPr>
          <w:rFonts w:ascii="Times New Roman" w:hAnsi="Times New Roman" w:cs="Times New Roman"/>
          <w:sz w:val="24"/>
          <w:szCs w:val="24"/>
        </w:rPr>
        <w:t xml:space="preserve"> associées à</w:t>
      </w:r>
      <w:r w:rsidRPr="001F4BCC">
        <w:rPr>
          <w:rFonts w:ascii="Times New Roman" w:hAnsi="Times New Roman" w:cs="Times New Roman"/>
          <w:sz w:val="24"/>
          <w:szCs w:val="24"/>
        </w:rPr>
        <w:t xml:space="preserve"> cette </w:t>
      </w:r>
      <w:r>
        <w:rPr>
          <w:rFonts w:ascii="Times New Roman" w:hAnsi="Times New Roman" w:cs="Times New Roman"/>
          <w:sz w:val="24"/>
          <w:szCs w:val="24"/>
        </w:rPr>
        <w:t xml:space="preserve">consultation </w:t>
      </w:r>
      <w:r w:rsidRPr="001F4BCC">
        <w:rPr>
          <w:rFonts w:ascii="Times New Roman" w:hAnsi="Times New Roman" w:cs="Times New Roman"/>
          <w:sz w:val="24"/>
          <w:szCs w:val="24"/>
        </w:rPr>
        <w:t>sans une autorisation préalable écrite de ces derniers.</w:t>
      </w:r>
    </w:p>
    <w:p w14:paraId="44FEE134" w14:textId="7E623CAA" w:rsidR="0082383A" w:rsidRPr="00A95112" w:rsidRDefault="0082383A" w:rsidP="00897D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5112">
        <w:rPr>
          <w:rFonts w:ascii="Times New Roman" w:hAnsi="Times New Roman" w:cs="Times New Roman"/>
          <w:b/>
          <w:bCs/>
          <w:sz w:val="24"/>
          <w:szCs w:val="24"/>
        </w:rPr>
        <w:t>Mod</w:t>
      </w:r>
      <w:r w:rsidR="00403C74" w:rsidRPr="00A95112">
        <w:rPr>
          <w:rFonts w:ascii="Times New Roman" w:hAnsi="Times New Roman" w:cs="Times New Roman"/>
          <w:b/>
          <w:bCs/>
          <w:sz w:val="24"/>
          <w:szCs w:val="24"/>
        </w:rPr>
        <w:t>alité</w:t>
      </w:r>
      <w:r w:rsidRPr="00A95112">
        <w:rPr>
          <w:rFonts w:ascii="Times New Roman" w:hAnsi="Times New Roman" w:cs="Times New Roman"/>
          <w:b/>
          <w:bCs/>
          <w:sz w:val="24"/>
          <w:szCs w:val="24"/>
        </w:rPr>
        <w:t xml:space="preserve"> de paiement</w:t>
      </w:r>
    </w:p>
    <w:p w14:paraId="672280A6" w14:textId="22385DBC" w:rsidR="0082383A" w:rsidRPr="00A95112" w:rsidRDefault="000A1E99" w:rsidP="00897D3B">
      <w:p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 xml:space="preserve">La répartition du paiement se fera </w:t>
      </w:r>
      <w:r w:rsidR="00C14041" w:rsidRPr="00A95112">
        <w:rPr>
          <w:rFonts w:ascii="Times New Roman" w:hAnsi="Times New Roman" w:cs="Times New Roman"/>
          <w:sz w:val="24"/>
          <w:szCs w:val="24"/>
        </w:rPr>
        <w:t>comme suit</w:t>
      </w:r>
      <w:r w:rsidRPr="00A95112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7FF5A62" w14:textId="27CD2E8C" w:rsidR="000A1E99" w:rsidRPr="001F4BCC" w:rsidRDefault="0034693B" w:rsidP="001F4BCC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BCC">
        <w:rPr>
          <w:rFonts w:ascii="Times New Roman" w:hAnsi="Times New Roman" w:cs="Times New Roman"/>
          <w:sz w:val="24"/>
          <w:szCs w:val="24"/>
        </w:rPr>
        <w:t>Une première tranche de (</w:t>
      </w:r>
      <w:r w:rsidR="00A14F3F">
        <w:rPr>
          <w:rFonts w:ascii="Times New Roman" w:hAnsi="Times New Roman" w:cs="Times New Roman"/>
          <w:sz w:val="24"/>
          <w:szCs w:val="24"/>
        </w:rPr>
        <w:t>3</w:t>
      </w:r>
      <w:r w:rsidR="008876D4" w:rsidRPr="001F4BCC">
        <w:rPr>
          <w:rFonts w:ascii="Times New Roman" w:hAnsi="Times New Roman" w:cs="Times New Roman"/>
          <w:sz w:val="24"/>
          <w:szCs w:val="24"/>
        </w:rPr>
        <w:t xml:space="preserve">0 </w:t>
      </w:r>
      <w:r w:rsidRPr="001F4BCC">
        <w:rPr>
          <w:rFonts w:ascii="Times New Roman" w:hAnsi="Times New Roman" w:cs="Times New Roman"/>
          <w:sz w:val="24"/>
          <w:szCs w:val="24"/>
        </w:rPr>
        <w:t>%)</w:t>
      </w:r>
      <w:r w:rsidR="008876D4" w:rsidRPr="001F4BCC">
        <w:rPr>
          <w:rFonts w:ascii="Times New Roman" w:hAnsi="Times New Roman" w:cs="Times New Roman"/>
          <w:sz w:val="24"/>
          <w:szCs w:val="24"/>
        </w:rPr>
        <w:t xml:space="preserve"> à la remis</w:t>
      </w:r>
      <w:r w:rsidR="00A14F3F">
        <w:rPr>
          <w:rFonts w:ascii="Times New Roman" w:hAnsi="Times New Roman" w:cs="Times New Roman"/>
          <w:sz w:val="24"/>
          <w:szCs w:val="24"/>
        </w:rPr>
        <w:t>e/approbation</w:t>
      </w:r>
      <w:r w:rsidR="008876D4" w:rsidRPr="00990E7D">
        <w:rPr>
          <w:rFonts w:ascii="Times New Roman" w:hAnsi="Times New Roman" w:cs="Times New Roman"/>
          <w:sz w:val="24"/>
          <w:szCs w:val="24"/>
        </w:rPr>
        <w:t xml:space="preserve"> du rapport de démarrage </w:t>
      </w:r>
      <w:r w:rsidR="00A14F3F">
        <w:rPr>
          <w:rFonts w:ascii="Times New Roman" w:hAnsi="Times New Roman" w:cs="Times New Roman"/>
          <w:sz w:val="24"/>
          <w:szCs w:val="24"/>
        </w:rPr>
        <w:t xml:space="preserve">et les outils </w:t>
      </w:r>
      <w:r w:rsidR="00990E7D">
        <w:rPr>
          <w:rFonts w:ascii="Times New Roman" w:hAnsi="Times New Roman" w:cs="Times New Roman"/>
          <w:sz w:val="24"/>
          <w:szCs w:val="24"/>
        </w:rPr>
        <w:t>appropriés par</w:t>
      </w:r>
      <w:r w:rsidR="008876D4" w:rsidRPr="001F4BCC">
        <w:rPr>
          <w:rFonts w:ascii="Times New Roman" w:hAnsi="Times New Roman" w:cs="Times New Roman"/>
          <w:sz w:val="24"/>
          <w:szCs w:val="24"/>
        </w:rPr>
        <w:t xml:space="preserve"> Oxfam-Québec</w:t>
      </w:r>
      <w:r w:rsidR="00990E7D">
        <w:rPr>
          <w:rFonts w:ascii="Times New Roman" w:hAnsi="Times New Roman" w:cs="Times New Roman"/>
          <w:sz w:val="24"/>
          <w:szCs w:val="24"/>
        </w:rPr>
        <w:t>.</w:t>
      </w:r>
    </w:p>
    <w:p w14:paraId="06B5F40C" w14:textId="3E7647CD" w:rsidR="000A1E99" w:rsidRPr="001F4BCC" w:rsidRDefault="0034693B" w:rsidP="001F4BCC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BCC">
        <w:rPr>
          <w:rFonts w:ascii="Times New Roman" w:hAnsi="Times New Roman" w:cs="Times New Roman"/>
          <w:sz w:val="24"/>
          <w:szCs w:val="24"/>
        </w:rPr>
        <w:t xml:space="preserve">Une seconde tranche de </w:t>
      </w:r>
      <w:r w:rsidR="00A14F3F">
        <w:rPr>
          <w:rFonts w:ascii="Times New Roman" w:hAnsi="Times New Roman" w:cs="Times New Roman"/>
          <w:sz w:val="24"/>
          <w:szCs w:val="24"/>
        </w:rPr>
        <w:t>4</w:t>
      </w:r>
      <w:r w:rsidR="006760D1" w:rsidRPr="001F4BCC">
        <w:rPr>
          <w:rFonts w:ascii="Times New Roman" w:hAnsi="Times New Roman" w:cs="Times New Roman"/>
          <w:sz w:val="24"/>
          <w:szCs w:val="24"/>
        </w:rPr>
        <w:t>0</w:t>
      </w:r>
      <w:r w:rsidRPr="001F4BCC">
        <w:rPr>
          <w:rFonts w:ascii="Times New Roman" w:hAnsi="Times New Roman" w:cs="Times New Roman"/>
          <w:sz w:val="24"/>
          <w:szCs w:val="24"/>
        </w:rPr>
        <w:t>%</w:t>
      </w:r>
      <w:r w:rsidR="0031546E" w:rsidRPr="001F4BCC">
        <w:rPr>
          <w:rFonts w:ascii="Times New Roman" w:hAnsi="Times New Roman" w:cs="Times New Roman"/>
          <w:sz w:val="24"/>
          <w:szCs w:val="24"/>
        </w:rPr>
        <w:t xml:space="preserve"> </w:t>
      </w:r>
      <w:r w:rsidR="006760D1" w:rsidRPr="001F4BCC">
        <w:rPr>
          <w:rFonts w:ascii="Times New Roman" w:hAnsi="Times New Roman" w:cs="Times New Roman"/>
          <w:sz w:val="24"/>
          <w:szCs w:val="24"/>
        </w:rPr>
        <w:t xml:space="preserve">après la </w:t>
      </w:r>
      <w:r w:rsidR="00A14F3F">
        <w:rPr>
          <w:rFonts w:ascii="Times New Roman" w:hAnsi="Times New Roman" w:cs="Times New Roman"/>
          <w:sz w:val="24"/>
          <w:szCs w:val="24"/>
        </w:rPr>
        <w:t>soumission</w:t>
      </w:r>
      <w:r w:rsidR="00990E7D">
        <w:rPr>
          <w:rFonts w:ascii="Times New Roman" w:hAnsi="Times New Roman" w:cs="Times New Roman"/>
          <w:sz w:val="24"/>
          <w:szCs w:val="24"/>
        </w:rPr>
        <w:t xml:space="preserve"> </w:t>
      </w:r>
      <w:r w:rsidR="00A14F3F">
        <w:rPr>
          <w:rFonts w:ascii="Times New Roman" w:hAnsi="Times New Roman" w:cs="Times New Roman"/>
          <w:sz w:val="24"/>
          <w:szCs w:val="24"/>
        </w:rPr>
        <w:t>d</w:t>
      </w:r>
      <w:r w:rsidR="006760D1" w:rsidRPr="001F4BCC">
        <w:rPr>
          <w:rFonts w:ascii="Times New Roman" w:hAnsi="Times New Roman" w:cs="Times New Roman"/>
          <w:sz w:val="24"/>
          <w:szCs w:val="24"/>
        </w:rPr>
        <w:t>es 4 premiers livrables</w:t>
      </w:r>
      <w:r w:rsidR="00990E7D">
        <w:rPr>
          <w:rFonts w:ascii="Times New Roman" w:hAnsi="Times New Roman" w:cs="Times New Roman"/>
          <w:sz w:val="24"/>
          <w:szCs w:val="24"/>
        </w:rPr>
        <w:t>.</w:t>
      </w:r>
    </w:p>
    <w:p w14:paraId="4115C805" w14:textId="06089A34" w:rsidR="0082383A" w:rsidRPr="00990E7D" w:rsidRDefault="00327D44" w:rsidP="00990E7D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E7D">
        <w:rPr>
          <w:rFonts w:ascii="Times New Roman" w:hAnsi="Times New Roman" w:cs="Times New Roman"/>
          <w:sz w:val="24"/>
          <w:szCs w:val="24"/>
        </w:rPr>
        <w:t xml:space="preserve">Une troisième tranche de </w:t>
      </w:r>
      <w:r w:rsidR="001B29C0" w:rsidRPr="00990E7D">
        <w:rPr>
          <w:rFonts w:ascii="Times New Roman" w:hAnsi="Times New Roman" w:cs="Times New Roman"/>
          <w:sz w:val="24"/>
          <w:szCs w:val="24"/>
        </w:rPr>
        <w:t>30</w:t>
      </w:r>
      <w:r w:rsidRPr="00990E7D">
        <w:rPr>
          <w:rFonts w:ascii="Times New Roman" w:hAnsi="Times New Roman" w:cs="Times New Roman"/>
          <w:sz w:val="24"/>
          <w:szCs w:val="24"/>
        </w:rPr>
        <w:t xml:space="preserve">% après </w:t>
      </w:r>
      <w:r w:rsidR="001B29C0" w:rsidRPr="00990E7D">
        <w:rPr>
          <w:rFonts w:ascii="Times New Roman" w:hAnsi="Times New Roman" w:cs="Times New Roman"/>
          <w:sz w:val="24"/>
          <w:szCs w:val="24"/>
        </w:rPr>
        <w:t>la remise</w:t>
      </w:r>
      <w:r w:rsidR="00A14F3F" w:rsidRPr="00990E7D">
        <w:rPr>
          <w:rFonts w:ascii="Times New Roman" w:hAnsi="Times New Roman" w:cs="Times New Roman"/>
          <w:sz w:val="24"/>
          <w:szCs w:val="24"/>
        </w:rPr>
        <w:t>/validation</w:t>
      </w:r>
      <w:r w:rsidR="001B29C0" w:rsidRPr="00990E7D">
        <w:rPr>
          <w:rFonts w:ascii="Times New Roman" w:hAnsi="Times New Roman" w:cs="Times New Roman"/>
          <w:sz w:val="24"/>
          <w:szCs w:val="24"/>
        </w:rPr>
        <w:t xml:space="preserve"> du rapport final</w:t>
      </w:r>
      <w:bookmarkEnd w:id="6"/>
      <w:r w:rsidR="00990E7D">
        <w:rPr>
          <w:rFonts w:ascii="Times New Roman" w:hAnsi="Times New Roman" w:cs="Times New Roman"/>
          <w:sz w:val="24"/>
          <w:szCs w:val="24"/>
        </w:rPr>
        <w:t>.</w:t>
      </w:r>
    </w:p>
    <w:p w14:paraId="0C760626" w14:textId="28138E5B" w:rsidR="002B7386" w:rsidRPr="00A95112" w:rsidRDefault="00A8548B" w:rsidP="00897D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Dossier de candidature/</w:t>
      </w:r>
      <w:r w:rsidR="002B7386" w:rsidRPr="00A95112">
        <w:rPr>
          <w:rFonts w:ascii="Times New Roman" w:hAnsi="Times New Roman" w:cs="Times New Roman"/>
          <w:b/>
          <w:bCs/>
          <w:sz w:val="24"/>
          <w:szCs w:val="24"/>
        </w:rPr>
        <w:t>Exigences</w:t>
      </w:r>
    </w:p>
    <w:p w14:paraId="70CCCB9A" w14:textId="7978921D" w:rsidR="001715EB" w:rsidRPr="00A95112" w:rsidRDefault="001715EB" w:rsidP="00897D3B">
      <w:p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>Afin de prouver leurs qualifications, les intéressé</w:t>
      </w:r>
      <w:r w:rsidR="008876D4">
        <w:rPr>
          <w:rFonts w:ascii="Times New Roman" w:hAnsi="Times New Roman" w:cs="Times New Roman"/>
          <w:sz w:val="24"/>
          <w:szCs w:val="24"/>
        </w:rPr>
        <w:t>(e)</w:t>
      </w:r>
      <w:r w:rsidR="00990E7D">
        <w:rPr>
          <w:rFonts w:ascii="Times New Roman" w:hAnsi="Times New Roman" w:cs="Times New Roman"/>
          <w:sz w:val="24"/>
          <w:szCs w:val="24"/>
        </w:rPr>
        <w:t>s</w:t>
      </w:r>
      <w:r w:rsidR="00990E7D" w:rsidRPr="00A95112">
        <w:rPr>
          <w:rFonts w:ascii="Times New Roman" w:hAnsi="Times New Roman" w:cs="Times New Roman"/>
          <w:sz w:val="24"/>
          <w:szCs w:val="24"/>
        </w:rPr>
        <w:t xml:space="preserve"> doivent</w:t>
      </w:r>
      <w:r w:rsidRPr="00A95112">
        <w:rPr>
          <w:rFonts w:ascii="Times New Roman" w:hAnsi="Times New Roman" w:cs="Times New Roman"/>
          <w:sz w:val="24"/>
          <w:szCs w:val="24"/>
        </w:rPr>
        <w:t xml:space="preserve"> soumettre les documents suivants :</w:t>
      </w:r>
    </w:p>
    <w:p w14:paraId="06B5E841" w14:textId="4A8FAB3D" w:rsidR="001715EB" w:rsidRPr="00A95112" w:rsidRDefault="001715EB" w:rsidP="00897D3B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>La constitution de l’équipe consultante : CV</w:t>
      </w:r>
      <w:r w:rsidR="00D513BE" w:rsidRPr="00A95112">
        <w:rPr>
          <w:rFonts w:ascii="Times New Roman" w:hAnsi="Times New Roman" w:cs="Times New Roman"/>
          <w:sz w:val="24"/>
          <w:szCs w:val="24"/>
        </w:rPr>
        <w:t xml:space="preserve"> actualisé</w:t>
      </w:r>
      <w:r w:rsidRPr="00A95112">
        <w:rPr>
          <w:rFonts w:ascii="Times New Roman" w:hAnsi="Times New Roman" w:cs="Times New Roman"/>
          <w:sz w:val="24"/>
          <w:szCs w:val="24"/>
        </w:rPr>
        <w:t>, diplômes et certificats des différents membres de l’équipe.</w:t>
      </w:r>
    </w:p>
    <w:p w14:paraId="182A26B7" w14:textId="3AA8F9C5" w:rsidR="00A144A3" w:rsidRPr="00A95112" w:rsidRDefault="001715EB" w:rsidP="00897D3B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>Une offre technique</w:t>
      </w:r>
      <w:r w:rsidR="00D513BE" w:rsidRPr="00A95112">
        <w:rPr>
          <w:rFonts w:ascii="Times New Roman" w:hAnsi="Times New Roman" w:cs="Times New Roman"/>
          <w:sz w:val="24"/>
          <w:szCs w:val="24"/>
        </w:rPr>
        <w:t xml:space="preserve"> </w:t>
      </w:r>
      <w:r w:rsidR="003A1BE1" w:rsidRPr="00A95112">
        <w:rPr>
          <w:rFonts w:ascii="Times New Roman" w:hAnsi="Times New Roman" w:cs="Times New Roman"/>
          <w:sz w:val="24"/>
          <w:szCs w:val="24"/>
        </w:rPr>
        <w:t xml:space="preserve">et financière </w:t>
      </w:r>
      <w:r w:rsidR="00D513BE" w:rsidRPr="00A95112">
        <w:rPr>
          <w:rFonts w:ascii="Times New Roman" w:hAnsi="Times New Roman" w:cs="Times New Roman"/>
          <w:sz w:val="24"/>
          <w:szCs w:val="24"/>
        </w:rPr>
        <w:t>détaillée</w:t>
      </w:r>
      <w:r w:rsidRPr="00A95112">
        <w:rPr>
          <w:rFonts w:ascii="Times New Roman" w:hAnsi="Times New Roman" w:cs="Times New Roman"/>
          <w:sz w:val="24"/>
          <w:szCs w:val="24"/>
        </w:rPr>
        <w:t xml:space="preserve"> incluant la compréhension du mandant, l’approche</w:t>
      </w:r>
      <w:r w:rsidR="00D513BE" w:rsidRPr="00A95112">
        <w:rPr>
          <w:rFonts w:ascii="Times New Roman" w:hAnsi="Times New Roman" w:cs="Times New Roman"/>
          <w:sz w:val="24"/>
          <w:szCs w:val="24"/>
        </w:rPr>
        <w:t xml:space="preserve"> </w:t>
      </w:r>
      <w:r w:rsidRPr="00A95112">
        <w:rPr>
          <w:rFonts w:ascii="Times New Roman" w:hAnsi="Times New Roman" w:cs="Times New Roman"/>
          <w:sz w:val="24"/>
          <w:szCs w:val="24"/>
        </w:rPr>
        <w:t xml:space="preserve">méthodologique </w:t>
      </w:r>
      <w:r w:rsidR="00D513BE" w:rsidRPr="00A95112">
        <w:rPr>
          <w:rFonts w:ascii="Times New Roman" w:hAnsi="Times New Roman" w:cs="Times New Roman"/>
          <w:sz w:val="24"/>
          <w:szCs w:val="24"/>
        </w:rPr>
        <w:t>envisagée</w:t>
      </w:r>
      <w:r w:rsidR="003A1BE1" w:rsidRPr="00A95112">
        <w:rPr>
          <w:rFonts w:ascii="Times New Roman" w:hAnsi="Times New Roman" w:cs="Times New Roman"/>
          <w:sz w:val="24"/>
          <w:szCs w:val="24"/>
        </w:rPr>
        <w:t xml:space="preserve">, le budget détaillé </w:t>
      </w:r>
      <w:r w:rsidRPr="00A95112">
        <w:rPr>
          <w:rFonts w:ascii="Times New Roman" w:hAnsi="Times New Roman" w:cs="Times New Roman"/>
          <w:sz w:val="24"/>
          <w:szCs w:val="24"/>
        </w:rPr>
        <w:t xml:space="preserve">et le calendrier de mise en œuvre de la </w:t>
      </w:r>
      <w:r w:rsidR="00D513BE" w:rsidRPr="00A95112">
        <w:rPr>
          <w:rFonts w:ascii="Times New Roman" w:hAnsi="Times New Roman" w:cs="Times New Roman"/>
          <w:sz w:val="24"/>
          <w:szCs w:val="24"/>
        </w:rPr>
        <w:t>consultation</w:t>
      </w:r>
      <w:r w:rsidR="003A1BE1" w:rsidRPr="00A95112">
        <w:rPr>
          <w:rFonts w:ascii="Times New Roman" w:hAnsi="Times New Roman" w:cs="Times New Roman"/>
          <w:sz w:val="24"/>
          <w:szCs w:val="24"/>
        </w:rPr>
        <w:t>.</w:t>
      </w:r>
    </w:p>
    <w:p w14:paraId="117EE5E1" w14:textId="61715914" w:rsidR="001715EB" w:rsidRPr="00A95112" w:rsidRDefault="00FD1238" w:rsidP="00897D3B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>Au moins</w:t>
      </w:r>
      <w:r w:rsidR="001715EB" w:rsidRPr="00A95112">
        <w:rPr>
          <w:rFonts w:ascii="Times New Roman" w:hAnsi="Times New Roman" w:cs="Times New Roman"/>
          <w:sz w:val="24"/>
          <w:szCs w:val="24"/>
        </w:rPr>
        <w:t xml:space="preserve"> </w:t>
      </w:r>
      <w:r w:rsidR="00D513BE" w:rsidRPr="00A95112">
        <w:rPr>
          <w:rFonts w:ascii="Times New Roman" w:hAnsi="Times New Roman" w:cs="Times New Roman"/>
          <w:sz w:val="24"/>
          <w:szCs w:val="24"/>
        </w:rPr>
        <w:t xml:space="preserve">un rapport d’une consultation </w:t>
      </w:r>
      <w:r w:rsidRPr="00A95112">
        <w:rPr>
          <w:rFonts w:ascii="Times New Roman" w:hAnsi="Times New Roman" w:cs="Times New Roman"/>
          <w:sz w:val="24"/>
          <w:szCs w:val="24"/>
        </w:rPr>
        <w:t>antérieure de</w:t>
      </w:r>
      <w:r w:rsidR="001715EB" w:rsidRPr="00A95112">
        <w:rPr>
          <w:rFonts w:ascii="Times New Roman" w:hAnsi="Times New Roman" w:cs="Times New Roman"/>
          <w:sz w:val="24"/>
          <w:szCs w:val="24"/>
        </w:rPr>
        <w:t xml:space="preserve"> cette envergure.</w:t>
      </w:r>
    </w:p>
    <w:p w14:paraId="259AD655" w14:textId="33EC6A6A" w:rsidR="00CD3B12" w:rsidRPr="00A95112" w:rsidRDefault="00CD3B12" w:rsidP="00897D3B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lastRenderedPageBreak/>
        <w:t>Une copie de la patente</w:t>
      </w:r>
      <w:r w:rsidR="004A70C8">
        <w:rPr>
          <w:rFonts w:ascii="Times New Roman" w:hAnsi="Times New Roman" w:cs="Times New Roman"/>
          <w:sz w:val="24"/>
          <w:szCs w:val="24"/>
        </w:rPr>
        <w:t xml:space="preserve"> à jour</w:t>
      </w:r>
      <w:r w:rsidRPr="00A95112">
        <w:rPr>
          <w:rFonts w:ascii="Times New Roman" w:hAnsi="Times New Roman" w:cs="Times New Roman"/>
          <w:sz w:val="24"/>
          <w:szCs w:val="24"/>
        </w:rPr>
        <w:t xml:space="preserve"> de la firme</w:t>
      </w:r>
      <w:r w:rsidR="00DC075E" w:rsidRPr="00A95112">
        <w:rPr>
          <w:rFonts w:ascii="Times New Roman" w:hAnsi="Times New Roman" w:cs="Times New Roman"/>
          <w:sz w:val="24"/>
          <w:szCs w:val="24"/>
        </w:rPr>
        <w:t xml:space="preserve"> et/ou déclaration définitive d’impôts pour le. </w:t>
      </w:r>
      <w:proofErr w:type="gramStart"/>
      <w:r w:rsidR="00DC075E" w:rsidRPr="00A95112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DC075E" w:rsidRPr="00A95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75E" w:rsidRPr="00A95112">
        <w:rPr>
          <w:rFonts w:ascii="Times New Roman" w:hAnsi="Times New Roman" w:cs="Times New Roman"/>
          <w:sz w:val="24"/>
          <w:szCs w:val="24"/>
        </w:rPr>
        <w:t>consultant.e</w:t>
      </w:r>
      <w:proofErr w:type="spellEnd"/>
      <w:r w:rsidR="00DC075E" w:rsidRPr="00A951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7458B7" w14:textId="5A40AF1C" w:rsidR="000A1E99" w:rsidRPr="00A95112" w:rsidRDefault="007F1EF1" w:rsidP="00897D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13.- </w:t>
      </w:r>
      <w:r w:rsidR="000A1E99" w:rsidRPr="00A95112">
        <w:rPr>
          <w:rFonts w:ascii="Times New Roman" w:hAnsi="Times New Roman" w:cs="Times New Roman"/>
          <w:b/>
          <w:bCs/>
          <w:sz w:val="24"/>
          <w:szCs w:val="24"/>
        </w:rPr>
        <w:t>Evaluation des offres</w:t>
      </w: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4462"/>
        <w:gridCol w:w="4464"/>
      </w:tblGrid>
      <w:tr w:rsidR="00234994" w:rsidRPr="00A95112" w14:paraId="0F22CC8F" w14:textId="77777777" w:rsidTr="00234994">
        <w:trPr>
          <w:trHeight w:val="839"/>
        </w:trPr>
        <w:tc>
          <w:tcPr>
            <w:tcW w:w="4462" w:type="dxa"/>
          </w:tcPr>
          <w:p w14:paraId="29AB14EB" w14:textId="3808B201" w:rsidR="00234994" w:rsidRPr="00A95112" w:rsidRDefault="00234994" w:rsidP="00897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sz w:val="24"/>
                <w:szCs w:val="24"/>
              </w:rPr>
              <w:t>Compétence de l’équipe</w:t>
            </w:r>
          </w:p>
        </w:tc>
        <w:tc>
          <w:tcPr>
            <w:tcW w:w="4464" w:type="dxa"/>
          </w:tcPr>
          <w:p w14:paraId="234E36DE" w14:textId="7FF94729" w:rsidR="00234994" w:rsidRPr="00A95112" w:rsidRDefault="00AC12DE" w:rsidP="00897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34994" w:rsidRPr="00A95112" w14:paraId="58EF3BF6" w14:textId="77777777" w:rsidTr="00234994">
        <w:trPr>
          <w:trHeight w:val="839"/>
        </w:trPr>
        <w:tc>
          <w:tcPr>
            <w:tcW w:w="4462" w:type="dxa"/>
          </w:tcPr>
          <w:p w14:paraId="450E3389" w14:textId="07D4B6F4" w:rsidR="00234994" w:rsidRPr="00A95112" w:rsidRDefault="00234994" w:rsidP="00897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sz w:val="24"/>
                <w:szCs w:val="24"/>
              </w:rPr>
              <w:t>Qualité de l’offre technique</w:t>
            </w:r>
          </w:p>
        </w:tc>
        <w:tc>
          <w:tcPr>
            <w:tcW w:w="4464" w:type="dxa"/>
          </w:tcPr>
          <w:p w14:paraId="4CDBE157" w14:textId="068FB3D8" w:rsidR="00234994" w:rsidRPr="00A95112" w:rsidRDefault="00AC12DE" w:rsidP="00897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34994" w:rsidRPr="00A95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4994" w:rsidRPr="00A95112" w14:paraId="6080703D" w14:textId="77777777" w:rsidTr="00234994">
        <w:trPr>
          <w:trHeight w:val="486"/>
        </w:trPr>
        <w:tc>
          <w:tcPr>
            <w:tcW w:w="4462" w:type="dxa"/>
          </w:tcPr>
          <w:p w14:paraId="6CDC42FA" w14:textId="4839158C" w:rsidR="00234994" w:rsidRPr="00A95112" w:rsidRDefault="00234994" w:rsidP="00897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sz w:val="24"/>
                <w:szCs w:val="24"/>
              </w:rPr>
              <w:t>Offre financière</w:t>
            </w:r>
          </w:p>
        </w:tc>
        <w:tc>
          <w:tcPr>
            <w:tcW w:w="4464" w:type="dxa"/>
          </w:tcPr>
          <w:p w14:paraId="59025F43" w14:textId="61B8E497" w:rsidR="00234994" w:rsidRPr="00A95112" w:rsidRDefault="00AC12DE" w:rsidP="00897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4994" w:rsidRPr="00A95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4994" w:rsidRPr="00A95112" w14:paraId="3E41C78A" w14:textId="77777777" w:rsidTr="00234994">
        <w:trPr>
          <w:trHeight w:val="352"/>
        </w:trPr>
        <w:tc>
          <w:tcPr>
            <w:tcW w:w="4462" w:type="dxa"/>
          </w:tcPr>
          <w:p w14:paraId="534052B9" w14:textId="6404C2DE" w:rsidR="00234994" w:rsidRPr="00A95112" w:rsidRDefault="00234994" w:rsidP="00897D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464" w:type="dxa"/>
          </w:tcPr>
          <w:p w14:paraId="65B26BF4" w14:textId="227B62EA" w:rsidR="00234994" w:rsidRPr="00A95112" w:rsidRDefault="00234994" w:rsidP="00897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180DE13A" w14:textId="77777777" w:rsidR="00A643C6" w:rsidRPr="00A95112" w:rsidRDefault="00A643C6" w:rsidP="00897D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DFEAB" w14:textId="77777777" w:rsidR="00A643C6" w:rsidRPr="00A95112" w:rsidRDefault="00A643C6" w:rsidP="00A643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112">
        <w:rPr>
          <w:rFonts w:ascii="Times New Roman" w:hAnsi="Times New Roman" w:cs="Times New Roman"/>
          <w:b/>
          <w:sz w:val="24"/>
          <w:szCs w:val="24"/>
          <w:u w:val="single"/>
        </w:rPr>
        <w:t>Comment postuler</w:t>
      </w:r>
    </w:p>
    <w:p w14:paraId="5ABE8366" w14:textId="05F87818" w:rsidR="008876D4" w:rsidRPr="00990E7D" w:rsidRDefault="00A643C6" w:rsidP="00A643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5394215"/>
      <w:r w:rsidRPr="00A95112">
        <w:rPr>
          <w:rFonts w:ascii="Times New Roman" w:hAnsi="Times New Roman" w:cs="Times New Roman"/>
          <w:sz w:val="24"/>
          <w:szCs w:val="24"/>
        </w:rPr>
        <w:t xml:space="preserve">Les offres doivent être envoyées par </w:t>
      </w:r>
      <w:r w:rsidR="008876D4">
        <w:rPr>
          <w:rFonts w:ascii="Times New Roman" w:hAnsi="Times New Roman" w:cs="Times New Roman"/>
          <w:sz w:val="24"/>
          <w:szCs w:val="24"/>
        </w:rPr>
        <w:t>courrie</w:t>
      </w:r>
      <w:r w:rsidRPr="00A95112">
        <w:rPr>
          <w:rFonts w:ascii="Times New Roman" w:hAnsi="Times New Roman" w:cs="Times New Roman"/>
          <w:sz w:val="24"/>
          <w:szCs w:val="24"/>
        </w:rPr>
        <w:t>l avec pour objet le titre du poste au plus tard le</w:t>
      </w:r>
      <w:r w:rsidR="00990E7D">
        <w:rPr>
          <w:rFonts w:ascii="Times New Roman" w:hAnsi="Times New Roman" w:cs="Times New Roman"/>
          <w:sz w:val="24"/>
          <w:szCs w:val="24"/>
        </w:rPr>
        <w:t xml:space="preserve"> </w:t>
      </w:r>
      <w:r w:rsidR="00B33C84">
        <w:rPr>
          <w:rFonts w:ascii="Times New Roman" w:hAnsi="Times New Roman" w:cs="Times New Roman"/>
          <w:sz w:val="24"/>
          <w:szCs w:val="24"/>
        </w:rPr>
        <w:t>9</w:t>
      </w:r>
      <w:r w:rsidR="001B29C0">
        <w:rPr>
          <w:rFonts w:ascii="Times New Roman" w:hAnsi="Times New Roman" w:cs="Times New Roman"/>
          <w:sz w:val="24"/>
          <w:szCs w:val="24"/>
        </w:rPr>
        <w:t xml:space="preserve"> </w:t>
      </w:r>
      <w:r w:rsidR="004A70C8">
        <w:rPr>
          <w:rFonts w:ascii="Times New Roman" w:hAnsi="Times New Roman" w:cs="Times New Roman"/>
          <w:sz w:val="24"/>
          <w:szCs w:val="24"/>
        </w:rPr>
        <w:t>juin</w:t>
      </w:r>
      <w:r w:rsidR="005E0CF8">
        <w:rPr>
          <w:rFonts w:ascii="Times New Roman" w:hAnsi="Times New Roman" w:cs="Times New Roman"/>
          <w:sz w:val="24"/>
          <w:szCs w:val="24"/>
        </w:rPr>
        <w:t xml:space="preserve"> </w:t>
      </w:r>
      <w:r w:rsidRPr="00A95112">
        <w:rPr>
          <w:rFonts w:ascii="Times New Roman" w:hAnsi="Times New Roman" w:cs="Times New Roman"/>
          <w:sz w:val="24"/>
          <w:szCs w:val="24"/>
        </w:rPr>
        <w:t>2023</w:t>
      </w:r>
      <w:r w:rsidR="00217732">
        <w:rPr>
          <w:rFonts w:ascii="Times New Roman" w:hAnsi="Times New Roman" w:cs="Times New Roman"/>
          <w:sz w:val="24"/>
          <w:szCs w:val="24"/>
        </w:rPr>
        <w:t xml:space="preserve"> </w:t>
      </w:r>
      <w:r w:rsidR="005E0CF8" w:rsidRPr="00990E7D">
        <w:rPr>
          <w:rFonts w:ascii="Times New Roman" w:hAnsi="Times New Roman" w:cs="Times New Roman"/>
          <w:sz w:val="24"/>
          <w:szCs w:val="24"/>
        </w:rPr>
        <w:t xml:space="preserve">aux adresses électroniques </w:t>
      </w:r>
      <w:r w:rsidR="00990E7D" w:rsidRPr="00990E7D">
        <w:rPr>
          <w:rFonts w:ascii="Times New Roman" w:hAnsi="Times New Roman" w:cs="Times New Roman"/>
          <w:sz w:val="24"/>
          <w:szCs w:val="24"/>
        </w:rPr>
        <w:t>suivantes</w:t>
      </w:r>
      <w:r w:rsidR="00990E7D" w:rsidRPr="00A95112">
        <w:rPr>
          <w:rFonts w:ascii="Times New Roman" w:hAnsi="Times New Roman" w:cs="Times New Roman"/>
          <w:sz w:val="24"/>
          <w:szCs w:val="24"/>
        </w:rPr>
        <w:t xml:space="preserve"> :</w:t>
      </w:r>
      <w:r w:rsidRPr="00A9511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E0CF8" w:rsidRPr="00990E7D">
          <w:rPr>
            <w:rFonts w:ascii="Times New Roman" w:hAnsi="Times New Roman" w:cs="Times New Roman"/>
            <w:b/>
            <w:bCs/>
            <w:sz w:val="24"/>
            <w:szCs w:val="24"/>
          </w:rPr>
          <w:t>mariebob.fanfan@oxfam.org</w:t>
        </w:r>
      </w:hyperlink>
      <w:r w:rsidR="005E0CF8" w:rsidRPr="00990E7D">
        <w:rPr>
          <w:rFonts w:ascii="Times New Roman" w:hAnsi="Times New Roman" w:cs="Times New Roman"/>
          <w:sz w:val="24"/>
          <w:szCs w:val="24"/>
        </w:rPr>
        <w:t xml:space="preserve"> et </w:t>
      </w:r>
      <w:hyperlink r:id="rId8" w:tgtFrame="_blank" w:history="1">
        <w:r w:rsidR="005E0CF8" w:rsidRPr="00990E7D">
          <w:rPr>
            <w:rFonts w:ascii="Times New Roman" w:hAnsi="Times New Roman" w:cs="Times New Roman"/>
            <w:b/>
            <w:bCs/>
          </w:rPr>
          <w:t>pierre.sylvain@oxfam.org</w:t>
        </w:r>
      </w:hyperlink>
    </w:p>
    <w:p w14:paraId="420E3646" w14:textId="77777777" w:rsidR="004A70C8" w:rsidRPr="00142566" w:rsidRDefault="004A70C8" w:rsidP="00A643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566">
        <w:rPr>
          <w:rFonts w:ascii="Times New Roman" w:hAnsi="Times New Roman" w:cs="Times New Roman"/>
          <w:b/>
          <w:bCs/>
          <w:sz w:val="24"/>
          <w:szCs w:val="24"/>
        </w:rPr>
        <w:t xml:space="preserve">NB. </w:t>
      </w:r>
    </w:p>
    <w:p w14:paraId="7655F674" w14:textId="5890CB8A" w:rsidR="004A70C8" w:rsidRPr="00990E7D" w:rsidRDefault="004A70C8" w:rsidP="00990E7D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E7D">
        <w:rPr>
          <w:rFonts w:ascii="Times New Roman" w:hAnsi="Times New Roman" w:cs="Times New Roman"/>
          <w:sz w:val="24"/>
          <w:szCs w:val="24"/>
        </w:rPr>
        <w:t>Les dossiers incomplets seront automatiquement rejeté</w:t>
      </w:r>
      <w:r>
        <w:rPr>
          <w:rFonts w:ascii="Times New Roman" w:hAnsi="Times New Roman" w:cs="Times New Roman"/>
          <w:sz w:val="24"/>
          <w:szCs w:val="24"/>
        </w:rPr>
        <w:t>s</w:t>
      </w:r>
      <w:r w:rsidR="00BE3A2C">
        <w:rPr>
          <w:rFonts w:ascii="Times New Roman" w:hAnsi="Times New Roman" w:cs="Times New Roman"/>
          <w:sz w:val="24"/>
          <w:szCs w:val="24"/>
        </w:rPr>
        <w:t>.</w:t>
      </w:r>
    </w:p>
    <w:p w14:paraId="180A0C41" w14:textId="27A74F0F" w:rsidR="0031713B" w:rsidRPr="00BE3A2C" w:rsidRDefault="00A643C6" w:rsidP="00897D3B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E7D">
        <w:rPr>
          <w:rFonts w:ascii="Times New Roman" w:hAnsi="Times New Roman" w:cs="Times New Roman"/>
          <w:sz w:val="24"/>
          <w:szCs w:val="24"/>
        </w:rPr>
        <w:t>Seules les personnes sélectionnées seront contactées</w:t>
      </w:r>
      <w:bookmarkEnd w:id="7"/>
      <w:r w:rsidR="00BE3A2C">
        <w:rPr>
          <w:rFonts w:ascii="Times New Roman" w:hAnsi="Times New Roman" w:cs="Times New Roman"/>
          <w:sz w:val="24"/>
          <w:szCs w:val="24"/>
        </w:rPr>
        <w:t>.</w:t>
      </w:r>
    </w:p>
    <w:sectPr w:rsidR="0031713B" w:rsidRPr="00BE3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01F4" w14:textId="77777777" w:rsidR="00811CB7" w:rsidRDefault="00811CB7" w:rsidP="008876D4">
      <w:pPr>
        <w:spacing w:after="0" w:line="240" w:lineRule="auto"/>
      </w:pPr>
      <w:r>
        <w:separator/>
      </w:r>
    </w:p>
  </w:endnote>
  <w:endnote w:type="continuationSeparator" w:id="0">
    <w:p w14:paraId="112A0AD7" w14:textId="77777777" w:rsidR="00811CB7" w:rsidRDefault="00811CB7" w:rsidP="0088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F20E" w14:textId="77777777" w:rsidR="008876D4" w:rsidRDefault="008876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9CFD" w14:textId="77777777" w:rsidR="008876D4" w:rsidRDefault="008876D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33F4" w14:textId="77777777" w:rsidR="008876D4" w:rsidRDefault="008876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0C73" w14:textId="77777777" w:rsidR="00811CB7" w:rsidRDefault="00811CB7" w:rsidP="008876D4">
      <w:pPr>
        <w:spacing w:after="0" w:line="240" w:lineRule="auto"/>
      </w:pPr>
      <w:r>
        <w:separator/>
      </w:r>
    </w:p>
  </w:footnote>
  <w:footnote w:type="continuationSeparator" w:id="0">
    <w:p w14:paraId="3147A2E4" w14:textId="77777777" w:rsidR="00811CB7" w:rsidRDefault="00811CB7" w:rsidP="0088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5EBD" w14:textId="77777777" w:rsidR="008876D4" w:rsidRDefault="008876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627B" w14:textId="77777777" w:rsidR="008876D4" w:rsidRDefault="008876D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4BBC" w14:textId="77777777" w:rsidR="008876D4" w:rsidRDefault="008876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271"/>
    <w:multiLevelType w:val="hybridMultilevel"/>
    <w:tmpl w:val="93BC34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6B3"/>
    <w:multiLevelType w:val="hybridMultilevel"/>
    <w:tmpl w:val="B1C0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1516"/>
    <w:multiLevelType w:val="hybridMultilevel"/>
    <w:tmpl w:val="6164B514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223431"/>
    <w:multiLevelType w:val="hybridMultilevel"/>
    <w:tmpl w:val="CE38ED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23468"/>
    <w:multiLevelType w:val="hybridMultilevel"/>
    <w:tmpl w:val="15CEC2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167FE"/>
    <w:multiLevelType w:val="hybridMultilevel"/>
    <w:tmpl w:val="C874C5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03F7B"/>
    <w:multiLevelType w:val="hybridMultilevel"/>
    <w:tmpl w:val="4A5C1A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064C0"/>
    <w:multiLevelType w:val="hybridMultilevel"/>
    <w:tmpl w:val="81341410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56C9170D"/>
    <w:multiLevelType w:val="hybridMultilevel"/>
    <w:tmpl w:val="EBCC7FB2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96BCC"/>
    <w:multiLevelType w:val="hybridMultilevel"/>
    <w:tmpl w:val="7D0C9C76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64FDD"/>
    <w:multiLevelType w:val="hybridMultilevel"/>
    <w:tmpl w:val="4672F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000311">
    <w:abstractNumId w:val="3"/>
  </w:num>
  <w:num w:numId="2" w16cid:durableId="1267300848">
    <w:abstractNumId w:val="6"/>
  </w:num>
  <w:num w:numId="3" w16cid:durableId="2143182827">
    <w:abstractNumId w:val="0"/>
  </w:num>
  <w:num w:numId="4" w16cid:durableId="1852066788">
    <w:abstractNumId w:val="4"/>
  </w:num>
  <w:num w:numId="5" w16cid:durableId="1062289563">
    <w:abstractNumId w:val="5"/>
  </w:num>
  <w:num w:numId="6" w16cid:durableId="272521318">
    <w:abstractNumId w:val="2"/>
  </w:num>
  <w:num w:numId="7" w16cid:durableId="988708210">
    <w:abstractNumId w:val="7"/>
  </w:num>
  <w:num w:numId="8" w16cid:durableId="519853487">
    <w:abstractNumId w:val="10"/>
  </w:num>
  <w:num w:numId="9" w16cid:durableId="276106123">
    <w:abstractNumId w:val="1"/>
  </w:num>
  <w:num w:numId="10" w16cid:durableId="1225146781">
    <w:abstractNumId w:val="9"/>
  </w:num>
  <w:num w:numId="11" w16cid:durableId="18410033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9F"/>
    <w:rsid w:val="0005177C"/>
    <w:rsid w:val="000A1E99"/>
    <w:rsid w:val="000E57AD"/>
    <w:rsid w:val="00142566"/>
    <w:rsid w:val="001715EB"/>
    <w:rsid w:val="001A6CB0"/>
    <w:rsid w:val="001B29C0"/>
    <w:rsid w:val="001B5C7C"/>
    <w:rsid w:val="001F4BCC"/>
    <w:rsid w:val="00217732"/>
    <w:rsid w:val="00234994"/>
    <w:rsid w:val="00271FE7"/>
    <w:rsid w:val="00286183"/>
    <w:rsid w:val="002A64F8"/>
    <w:rsid w:val="002B0D5B"/>
    <w:rsid w:val="002B7386"/>
    <w:rsid w:val="002D075A"/>
    <w:rsid w:val="002D53C5"/>
    <w:rsid w:val="002E310E"/>
    <w:rsid w:val="002F0543"/>
    <w:rsid w:val="0031546E"/>
    <w:rsid w:val="00316047"/>
    <w:rsid w:val="0031713B"/>
    <w:rsid w:val="003244FB"/>
    <w:rsid w:val="00327D44"/>
    <w:rsid w:val="0034693B"/>
    <w:rsid w:val="00373E8A"/>
    <w:rsid w:val="00382681"/>
    <w:rsid w:val="00385B5B"/>
    <w:rsid w:val="00386D33"/>
    <w:rsid w:val="003A1BE1"/>
    <w:rsid w:val="003A6CCD"/>
    <w:rsid w:val="003D6D09"/>
    <w:rsid w:val="003F30E9"/>
    <w:rsid w:val="003F68F8"/>
    <w:rsid w:val="00403C74"/>
    <w:rsid w:val="004A70C8"/>
    <w:rsid w:val="004B0698"/>
    <w:rsid w:val="004D111A"/>
    <w:rsid w:val="004D1528"/>
    <w:rsid w:val="005047EF"/>
    <w:rsid w:val="005231BC"/>
    <w:rsid w:val="00527F0C"/>
    <w:rsid w:val="005545C2"/>
    <w:rsid w:val="005914D8"/>
    <w:rsid w:val="00592A44"/>
    <w:rsid w:val="005C397C"/>
    <w:rsid w:val="005E0CF8"/>
    <w:rsid w:val="00641957"/>
    <w:rsid w:val="00652AD3"/>
    <w:rsid w:val="006760D1"/>
    <w:rsid w:val="006A488A"/>
    <w:rsid w:val="006F7BA3"/>
    <w:rsid w:val="007065D9"/>
    <w:rsid w:val="007664D2"/>
    <w:rsid w:val="0078324A"/>
    <w:rsid w:val="007F1EF1"/>
    <w:rsid w:val="00811CB7"/>
    <w:rsid w:val="0082383A"/>
    <w:rsid w:val="00851BD7"/>
    <w:rsid w:val="00874679"/>
    <w:rsid w:val="008876D4"/>
    <w:rsid w:val="0089131E"/>
    <w:rsid w:val="00897D3B"/>
    <w:rsid w:val="008C7AA9"/>
    <w:rsid w:val="0091481F"/>
    <w:rsid w:val="00990E7D"/>
    <w:rsid w:val="00A144A3"/>
    <w:rsid w:val="00A14F3F"/>
    <w:rsid w:val="00A61AF9"/>
    <w:rsid w:val="00A643C6"/>
    <w:rsid w:val="00A8548B"/>
    <w:rsid w:val="00A95112"/>
    <w:rsid w:val="00AC12DE"/>
    <w:rsid w:val="00AE3813"/>
    <w:rsid w:val="00AE7E57"/>
    <w:rsid w:val="00B010DF"/>
    <w:rsid w:val="00B26887"/>
    <w:rsid w:val="00B33C84"/>
    <w:rsid w:val="00B53F0F"/>
    <w:rsid w:val="00B71A86"/>
    <w:rsid w:val="00B902D5"/>
    <w:rsid w:val="00BA29C7"/>
    <w:rsid w:val="00BC0F4B"/>
    <w:rsid w:val="00BD5AB4"/>
    <w:rsid w:val="00BE3A2C"/>
    <w:rsid w:val="00BF4600"/>
    <w:rsid w:val="00C02680"/>
    <w:rsid w:val="00C14041"/>
    <w:rsid w:val="00C52117"/>
    <w:rsid w:val="00CA4B50"/>
    <w:rsid w:val="00CB1F56"/>
    <w:rsid w:val="00CD3B12"/>
    <w:rsid w:val="00CD5FAC"/>
    <w:rsid w:val="00CD785D"/>
    <w:rsid w:val="00CE5954"/>
    <w:rsid w:val="00D513BE"/>
    <w:rsid w:val="00DB3245"/>
    <w:rsid w:val="00DC075E"/>
    <w:rsid w:val="00DD1AA6"/>
    <w:rsid w:val="00DD3101"/>
    <w:rsid w:val="00DE27CA"/>
    <w:rsid w:val="00E04445"/>
    <w:rsid w:val="00E33F9F"/>
    <w:rsid w:val="00E65CF4"/>
    <w:rsid w:val="00E713A3"/>
    <w:rsid w:val="00E823E4"/>
    <w:rsid w:val="00EA163C"/>
    <w:rsid w:val="00EB143E"/>
    <w:rsid w:val="00ED0585"/>
    <w:rsid w:val="00ED2794"/>
    <w:rsid w:val="00F251BB"/>
    <w:rsid w:val="00F810AA"/>
    <w:rsid w:val="00F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82A1"/>
  <w15:chartTrackingRefBased/>
  <w15:docId w15:val="{70C4E562-3F3F-4652-B319-2C64BA2A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48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MCHIP_list paragraph,List Paragraph1,Recommendation,Bioforce zListePuce"/>
    <w:basedOn w:val="Normal"/>
    <w:link w:val="ParagraphedelisteCar"/>
    <w:uiPriority w:val="34"/>
    <w:qFormat/>
    <w:rsid w:val="00CA4B50"/>
    <w:pPr>
      <w:ind w:left="720"/>
      <w:contextualSpacing/>
    </w:pPr>
  </w:style>
  <w:style w:type="character" w:customStyle="1" w:styleId="ParagraphedelisteCar">
    <w:name w:val="Paragraphe de liste Car"/>
    <w:aliases w:val="MCHIP_list paragraph Car,List Paragraph1 Car,Recommendation Car,Bioforce zListePuce Car"/>
    <w:link w:val="Paragraphedeliste"/>
    <w:uiPriority w:val="34"/>
    <w:locked/>
    <w:rsid w:val="00A643C6"/>
    <w:rPr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A643C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3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876D4"/>
    <w:pPr>
      <w:spacing w:after="0" w:line="240" w:lineRule="auto"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88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6D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8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6D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.gilbert@oxfam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iebob.fanfan@oxfam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7995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Wilnès Clément</dc:creator>
  <cp:keywords/>
  <dc:description/>
  <cp:lastModifiedBy>Wilnès Clément</cp:lastModifiedBy>
  <cp:revision>2</cp:revision>
  <dcterms:created xsi:type="dcterms:W3CDTF">2023-05-24T18:45:00Z</dcterms:created>
  <dcterms:modified xsi:type="dcterms:W3CDTF">2023-05-24T18:45:00Z</dcterms:modified>
</cp:coreProperties>
</file>