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6BB" w:rsidRDefault="001766BB" w:rsidP="005F589A">
      <w:pPr>
        <w:shd w:val="clear" w:color="auto" w:fill="FEFEFE"/>
        <w:spacing w:after="390" w:line="240" w:lineRule="auto"/>
        <w:outlineLvl w:val="2"/>
        <w:rPr>
          <w:rFonts w:eastAsia="Times New Roman" w:cstheme="minorHAnsi"/>
          <w:b/>
          <w:bCs/>
          <w:color w:val="222222"/>
          <w:sz w:val="24"/>
          <w:szCs w:val="24"/>
        </w:rPr>
      </w:pPr>
      <w:r w:rsidRPr="00330D2A">
        <w:rPr>
          <w:rFonts w:ascii="Calibri" w:eastAsia="Times New Roman" w:hAnsi="Calibri" w:cs="Calibri"/>
          <w:noProof/>
          <w:color w:val="FF0000"/>
        </w:rPr>
        <w:drawing>
          <wp:inline distT="0" distB="0" distL="0" distR="0" wp14:anchorId="3F6E78AC" wp14:editId="0C182C7D">
            <wp:extent cx="1936750" cy="717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6750" cy="717550"/>
                    </a:xfrm>
                    <a:prstGeom prst="rect">
                      <a:avLst/>
                    </a:prstGeom>
                    <a:noFill/>
                    <a:ln>
                      <a:noFill/>
                    </a:ln>
                  </pic:spPr>
                </pic:pic>
              </a:graphicData>
            </a:graphic>
          </wp:inline>
        </w:drawing>
      </w:r>
    </w:p>
    <w:p w:rsidR="005F589A" w:rsidRPr="005F589A" w:rsidRDefault="005F589A" w:rsidP="005F589A">
      <w:pPr>
        <w:shd w:val="clear" w:color="auto" w:fill="FEFEFE"/>
        <w:spacing w:after="390" w:line="240" w:lineRule="auto"/>
        <w:outlineLvl w:val="2"/>
        <w:rPr>
          <w:rFonts w:eastAsia="Times New Roman" w:cstheme="minorHAnsi"/>
          <w:b/>
          <w:bCs/>
          <w:color w:val="222222"/>
          <w:sz w:val="24"/>
          <w:szCs w:val="24"/>
        </w:rPr>
      </w:pPr>
      <w:r w:rsidRPr="005F589A">
        <w:rPr>
          <w:rFonts w:eastAsia="Times New Roman" w:cstheme="minorHAnsi"/>
          <w:b/>
          <w:bCs/>
          <w:color w:val="222222"/>
          <w:sz w:val="24"/>
          <w:szCs w:val="24"/>
        </w:rPr>
        <w:t>Deputy Country Director, Haiti</w:t>
      </w:r>
    </w:p>
    <w:p w:rsidR="005F589A" w:rsidRPr="005F589A" w:rsidRDefault="005F589A" w:rsidP="005F589A">
      <w:pPr>
        <w:shd w:val="clear" w:color="auto" w:fill="FEFEFE"/>
        <w:spacing w:after="360" w:line="240" w:lineRule="auto"/>
        <w:rPr>
          <w:rFonts w:eastAsia="Times New Roman" w:cstheme="minorHAnsi"/>
          <w:color w:val="222222"/>
          <w:sz w:val="24"/>
          <w:szCs w:val="24"/>
        </w:rPr>
      </w:pPr>
      <w:r w:rsidRPr="005F589A">
        <w:rPr>
          <w:rFonts w:eastAsia="Times New Roman" w:cstheme="minorHAnsi"/>
          <w:color w:val="222222"/>
          <w:sz w:val="24"/>
          <w:szCs w:val="24"/>
        </w:rPr>
        <w:t>Location: Port Au Prince, Haiti</w:t>
      </w:r>
      <w:r w:rsidRPr="005F589A">
        <w:rPr>
          <w:rFonts w:eastAsia="Times New Roman" w:cstheme="minorHAnsi"/>
          <w:color w:val="222222"/>
          <w:sz w:val="24"/>
          <w:szCs w:val="24"/>
        </w:rPr>
        <w:br/>
        <w:t>Job ID: 13565</w:t>
      </w:r>
      <w:r w:rsidRPr="005F589A">
        <w:rPr>
          <w:rFonts w:eastAsia="Times New Roman" w:cstheme="minorHAnsi"/>
          <w:color w:val="222222"/>
          <w:sz w:val="24"/>
          <w:szCs w:val="24"/>
        </w:rPr>
        <w:br/>
        <w:t>Date Posted: Aug 23, 2022</w:t>
      </w:r>
    </w:p>
    <w:p w:rsidR="001766BB" w:rsidRDefault="005F589A" w:rsidP="001766BB">
      <w:pPr>
        <w:shd w:val="clear" w:color="auto" w:fill="FEFEFE"/>
        <w:spacing w:after="390" w:line="240" w:lineRule="auto"/>
        <w:outlineLvl w:val="2"/>
        <w:rPr>
          <w:rFonts w:eastAsia="Times New Roman" w:cstheme="minorHAnsi"/>
          <w:b/>
          <w:bCs/>
          <w:color w:val="222222"/>
          <w:sz w:val="24"/>
          <w:szCs w:val="24"/>
        </w:rPr>
      </w:pPr>
      <w:r w:rsidRPr="005F589A">
        <w:rPr>
          <w:rFonts w:eastAsia="Times New Roman" w:cstheme="minorHAnsi"/>
          <w:b/>
          <w:bCs/>
          <w:color w:val="222222"/>
          <w:sz w:val="24"/>
          <w:szCs w:val="24"/>
        </w:rPr>
        <w:t>Job Description</w:t>
      </w:r>
    </w:p>
    <w:p w:rsidR="005F589A" w:rsidRPr="005F589A" w:rsidRDefault="005F589A" w:rsidP="001766BB">
      <w:pPr>
        <w:shd w:val="clear" w:color="auto" w:fill="FEFEFE"/>
        <w:spacing w:after="390" w:line="240" w:lineRule="auto"/>
        <w:outlineLvl w:val="2"/>
        <w:rPr>
          <w:rFonts w:eastAsia="Times New Roman" w:cstheme="minorHAnsi"/>
          <w:b/>
          <w:bCs/>
          <w:color w:val="222222"/>
          <w:sz w:val="24"/>
          <w:szCs w:val="24"/>
        </w:rPr>
      </w:pPr>
      <w:r w:rsidRPr="005F589A">
        <w:rPr>
          <w:rFonts w:eastAsia="Times New Roman" w:cstheme="minorHAnsi"/>
          <w:color w:val="222222"/>
          <w:sz w:val="24"/>
          <w:szCs w:val="24"/>
        </w:rPr>
        <w:t>We are seeking an experienced leader to serve as our </w:t>
      </w:r>
      <w:r w:rsidRPr="005F589A">
        <w:rPr>
          <w:rFonts w:eastAsia="Times New Roman" w:cstheme="minorHAnsi"/>
          <w:b/>
          <w:bCs/>
          <w:color w:val="222222"/>
          <w:sz w:val="24"/>
          <w:szCs w:val="24"/>
        </w:rPr>
        <w:t>Deputy Country Director</w:t>
      </w:r>
      <w:r w:rsidRPr="005F589A">
        <w:rPr>
          <w:rFonts w:eastAsia="Times New Roman" w:cstheme="minorHAnsi"/>
          <w:color w:val="222222"/>
          <w:sz w:val="24"/>
          <w:szCs w:val="24"/>
        </w:rPr>
        <w:t> in </w:t>
      </w:r>
      <w:r w:rsidRPr="005F589A">
        <w:rPr>
          <w:rFonts w:eastAsia="Times New Roman" w:cstheme="minorHAnsi"/>
          <w:b/>
          <w:bCs/>
          <w:color w:val="222222"/>
          <w:sz w:val="24"/>
          <w:szCs w:val="24"/>
        </w:rPr>
        <w:t>Port-au-Prince, Haiti</w:t>
      </w:r>
      <w:r w:rsidRPr="005F589A">
        <w:rPr>
          <w:rFonts w:eastAsia="Times New Roman" w:cstheme="minorHAnsi"/>
          <w:color w:val="222222"/>
          <w:sz w:val="24"/>
          <w:szCs w:val="24"/>
        </w:rPr>
        <w:t>.  In this role you will play a major part in leading our office culture and efforts. Working with the Country Director you will create and implement strategies, manage programs and logistics, and engage with donor and government partners. We are looking for a leader like you who feels called to use their gifts and talents to support the work of Samaritan’s Purse Haiti and to invest in the spiritual growth of our staff. Come join our team and see how we are making an eternal impact.</w:t>
      </w:r>
    </w:p>
    <w:p w:rsidR="005F589A" w:rsidRPr="005F589A" w:rsidRDefault="005F589A" w:rsidP="005F589A">
      <w:pPr>
        <w:shd w:val="clear" w:color="auto" w:fill="FEFEFE"/>
        <w:spacing w:after="360" w:line="240" w:lineRule="auto"/>
        <w:rPr>
          <w:rFonts w:eastAsia="Times New Roman" w:cstheme="minorHAnsi"/>
          <w:color w:val="222222"/>
          <w:sz w:val="24"/>
          <w:szCs w:val="24"/>
        </w:rPr>
      </w:pPr>
      <w:r w:rsidRPr="005F589A">
        <w:rPr>
          <w:rFonts w:eastAsia="Times New Roman" w:cstheme="minorHAnsi"/>
          <w:color w:val="222222"/>
          <w:sz w:val="24"/>
          <w:szCs w:val="24"/>
        </w:rPr>
        <w:t> </w:t>
      </w:r>
      <w:r w:rsidRPr="005F589A">
        <w:rPr>
          <w:rFonts w:eastAsia="Times New Roman" w:cstheme="minorHAnsi"/>
          <w:b/>
          <w:bCs/>
          <w:color w:val="222222"/>
          <w:sz w:val="24"/>
          <w:szCs w:val="24"/>
        </w:rPr>
        <w:t>A day in the life of a Deputy Country Director, Haiti:</w:t>
      </w:r>
    </w:p>
    <w:p w:rsidR="005F589A" w:rsidRPr="005F589A" w:rsidRDefault="005F589A" w:rsidP="005F589A">
      <w:pPr>
        <w:shd w:val="clear" w:color="auto" w:fill="FEFEFE"/>
        <w:spacing w:after="360" w:line="240" w:lineRule="auto"/>
        <w:rPr>
          <w:rFonts w:eastAsia="Times New Roman" w:cstheme="minorHAnsi"/>
          <w:color w:val="222222"/>
          <w:sz w:val="24"/>
          <w:szCs w:val="24"/>
        </w:rPr>
      </w:pPr>
      <w:r w:rsidRPr="005F589A">
        <w:rPr>
          <w:rFonts w:eastAsia="Times New Roman" w:cstheme="minorHAnsi"/>
          <w:color w:val="222222"/>
          <w:sz w:val="24"/>
          <w:szCs w:val="24"/>
        </w:rPr>
        <w:t>At Samaritan’s Purse, the Gospel really is the center of all we do!  We start each day with a time of devotions and spend time praying for each other, our staff and volunteers who serve around the globe. </w:t>
      </w:r>
    </w:p>
    <w:p w:rsidR="005F589A" w:rsidRPr="005F589A" w:rsidRDefault="005F589A" w:rsidP="005F589A">
      <w:pPr>
        <w:shd w:val="clear" w:color="auto" w:fill="FEFEFE"/>
        <w:spacing w:after="360" w:line="240" w:lineRule="auto"/>
        <w:rPr>
          <w:rFonts w:eastAsia="Times New Roman" w:cstheme="minorHAnsi"/>
          <w:color w:val="222222"/>
          <w:sz w:val="24"/>
          <w:szCs w:val="24"/>
        </w:rPr>
      </w:pPr>
      <w:r w:rsidRPr="005F589A">
        <w:rPr>
          <w:rFonts w:eastAsia="Times New Roman" w:cstheme="minorHAnsi"/>
          <w:color w:val="222222"/>
          <w:sz w:val="24"/>
          <w:szCs w:val="24"/>
        </w:rPr>
        <w:t>In the role of </w:t>
      </w:r>
      <w:r w:rsidRPr="005F589A">
        <w:rPr>
          <w:rFonts w:eastAsia="Times New Roman" w:cstheme="minorHAnsi"/>
          <w:b/>
          <w:bCs/>
          <w:color w:val="222222"/>
          <w:sz w:val="24"/>
          <w:szCs w:val="24"/>
        </w:rPr>
        <w:t>Deputy Country Director,</w:t>
      </w:r>
      <w:r w:rsidRPr="005F589A">
        <w:rPr>
          <w:rFonts w:eastAsia="Times New Roman" w:cstheme="minorHAnsi"/>
          <w:color w:val="222222"/>
          <w:sz w:val="24"/>
          <w:szCs w:val="24"/>
        </w:rPr>
        <w:t> you will have the opportunity to:</w:t>
      </w:r>
    </w:p>
    <w:p w:rsidR="005F589A" w:rsidRPr="005F589A" w:rsidRDefault="005F589A" w:rsidP="005F589A">
      <w:pPr>
        <w:numPr>
          <w:ilvl w:val="0"/>
          <w:numId w:val="1"/>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Maintain your personal relationship with Jesus Christ and be an effective witness for Him</w:t>
      </w:r>
    </w:p>
    <w:p w:rsidR="005F589A" w:rsidRPr="005F589A" w:rsidRDefault="005F589A" w:rsidP="005F589A">
      <w:pPr>
        <w:numPr>
          <w:ilvl w:val="0"/>
          <w:numId w:val="1"/>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Assist the Country Director (CD) to create, articulate, and disseminate a clear vision and strategy for the Samaritan’s Purse Haiti team</w:t>
      </w:r>
    </w:p>
    <w:p w:rsidR="005F589A" w:rsidRPr="005F589A" w:rsidRDefault="005F589A" w:rsidP="005F589A">
      <w:pPr>
        <w:numPr>
          <w:ilvl w:val="0"/>
          <w:numId w:val="1"/>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Provide leadership, management, and strategy for all programmatic aspects of the office, including possible future donor awards and internal funding</w:t>
      </w:r>
    </w:p>
    <w:p w:rsidR="005F589A" w:rsidRPr="005F589A" w:rsidRDefault="005F589A" w:rsidP="005F589A">
      <w:pPr>
        <w:numPr>
          <w:ilvl w:val="0"/>
          <w:numId w:val="1"/>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Supervise and provide accountability and direction as the Samaritan’s Purse Haiti office operates programs through partners and churches</w:t>
      </w:r>
    </w:p>
    <w:p w:rsidR="005F589A" w:rsidRPr="005F589A" w:rsidRDefault="005F589A" w:rsidP="005F589A">
      <w:pPr>
        <w:numPr>
          <w:ilvl w:val="0"/>
          <w:numId w:val="1"/>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Improve the systematization and standardization of grants management; design, document and implement sector specific strategies by creating best practice and evaluation guidelines</w:t>
      </w:r>
    </w:p>
    <w:p w:rsidR="005F589A" w:rsidRPr="005F589A" w:rsidRDefault="005F589A" w:rsidP="005F589A">
      <w:pPr>
        <w:numPr>
          <w:ilvl w:val="0"/>
          <w:numId w:val="1"/>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lastRenderedPageBreak/>
        <w:t>Monitor humanitarian crisis in Haiti, performing frequent field assessments, and advise the CD of response options</w:t>
      </w:r>
    </w:p>
    <w:p w:rsidR="005F589A" w:rsidRPr="005F589A" w:rsidRDefault="005F589A" w:rsidP="005F589A">
      <w:pPr>
        <w:numPr>
          <w:ilvl w:val="0"/>
          <w:numId w:val="1"/>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Ensure relationship with clusters and other coordination bodies are strong and the profile of Samaritan’s Purse in such forums is positive and influential</w:t>
      </w:r>
    </w:p>
    <w:p w:rsidR="005F589A" w:rsidRPr="005F589A" w:rsidRDefault="005F589A" w:rsidP="005F589A">
      <w:pPr>
        <w:numPr>
          <w:ilvl w:val="0"/>
          <w:numId w:val="1"/>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Act as Officer in Charge in the absence of the CD; host VIP trips including media personnel, government officials, dignitaries and visitors as needed</w:t>
      </w:r>
    </w:p>
    <w:p w:rsidR="005F589A" w:rsidRPr="005F589A" w:rsidRDefault="005F589A" w:rsidP="005F589A">
      <w:pPr>
        <w:numPr>
          <w:ilvl w:val="0"/>
          <w:numId w:val="1"/>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When needed, represent Samaritan’s Purse with journalists and media outlets</w:t>
      </w:r>
    </w:p>
    <w:p w:rsidR="005F589A" w:rsidRPr="005F589A" w:rsidRDefault="005F589A" w:rsidP="005F589A">
      <w:pPr>
        <w:numPr>
          <w:ilvl w:val="0"/>
          <w:numId w:val="1"/>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Be a spiritual leader for the IFS and National Staff; assess, manage, and report critical physical, emotional, or spiritual concerns of supervised staff</w:t>
      </w:r>
    </w:p>
    <w:p w:rsidR="005F589A" w:rsidRPr="005F589A" w:rsidRDefault="005F589A" w:rsidP="005F589A">
      <w:pPr>
        <w:numPr>
          <w:ilvl w:val="0"/>
          <w:numId w:val="1"/>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All other duties as assigned </w:t>
      </w:r>
    </w:p>
    <w:p w:rsidR="005F589A" w:rsidRPr="005F589A" w:rsidRDefault="005F589A" w:rsidP="005F589A">
      <w:pPr>
        <w:shd w:val="clear" w:color="auto" w:fill="FEFEFE"/>
        <w:spacing w:after="360" w:line="240" w:lineRule="auto"/>
        <w:rPr>
          <w:rFonts w:eastAsia="Times New Roman" w:cstheme="minorHAnsi"/>
          <w:color w:val="222222"/>
          <w:sz w:val="24"/>
          <w:szCs w:val="24"/>
        </w:rPr>
      </w:pPr>
      <w:r w:rsidRPr="005F589A">
        <w:rPr>
          <w:rFonts w:eastAsia="Times New Roman" w:cstheme="minorHAnsi"/>
          <w:b/>
          <w:bCs/>
          <w:color w:val="222222"/>
          <w:sz w:val="24"/>
          <w:szCs w:val="24"/>
        </w:rPr>
        <w:t>Qualifications &amp; Experience</w:t>
      </w:r>
    </w:p>
    <w:p w:rsidR="005F589A" w:rsidRPr="005F589A" w:rsidRDefault="005F589A" w:rsidP="005F589A">
      <w:pPr>
        <w:numPr>
          <w:ilvl w:val="0"/>
          <w:numId w:val="2"/>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Bachelor’s degree in International Affairs/Development, Politics or similar field of study; Master’s degree in a related field preferred; with a minimum of 4 years professional experience; or a combination of education and experience</w:t>
      </w:r>
    </w:p>
    <w:p w:rsidR="005F589A" w:rsidRPr="005F589A" w:rsidRDefault="005F589A" w:rsidP="005F589A">
      <w:pPr>
        <w:numPr>
          <w:ilvl w:val="0"/>
          <w:numId w:val="2"/>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Excellent communication skills, both verbal and written</w:t>
      </w:r>
    </w:p>
    <w:p w:rsidR="005F589A" w:rsidRPr="005F589A" w:rsidRDefault="005F589A" w:rsidP="005F589A">
      <w:pPr>
        <w:numPr>
          <w:ilvl w:val="0"/>
          <w:numId w:val="2"/>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Previous experience working with large grant funded programming (preferred)</w:t>
      </w:r>
    </w:p>
    <w:p w:rsidR="005F589A" w:rsidRPr="005F589A" w:rsidRDefault="005F589A" w:rsidP="005F589A">
      <w:pPr>
        <w:numPr>
          <w:ilvl w:val="0"/>
          <w:numId w:val="2"/>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Spiritual maturity; Able to keep the focus of work on the overall goal of sharing the gospel</w:t>
      </w:r>
    </w:p>
    <w:p w:rsidR="005F589A" w:rsidRPr="005F589A" w:rsidRDefault="005F589A" w:rsidP="005F589A">
      <w:pPr>
        <w:numPr>
          <w:ilvl w:val="0"/>
          <w:numId w:val="2"/>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Flexible and adaptable, </w:t>
      </w:r>
      <w:r w:rsidRPr="005F589A">
        <w:rPr>
          <w:rFonts w:eastAsia="Times New Roman" w:cstheme="minorHAnsi"/>
          <w:color w:val="222222"/>
          <w:sz w:val="24"/>
          <w:szCs w:val="24"/>
          <w:shd w:val="clear" w:color="auto" w:fill="FFFFFF"/>
        </w:rPr>
        <w:t>Experienced in cross-cultural team leadership</w:t>
      </w:r>
    </w:p>
    <w:p w:rsidR="005F589A" w:rsidRPr="005F589A" w:rsidRDefault="005F589A" w:rsidP="005F589A">
      <w:pPr>
        <w:numPr>
          <w:ilvl w:val="0"/>
          <w:numId w:val="2"/>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shd w:val="clear" w:color="auto" w:fill="FFFFFF"/>
        </w:rPr>
        <w:t>Extensive field humanitarian experience in a management role, especially with financial responsibilities</w:t>
      </w:r>
    </w:p>
    <w:p w:rsidR="005F589A" w:rsidRPr="005F589A" w:rsidRDefault="005F589A" w:rsidP="005F589A">
      <w:pPr>
        <w:numPr>
          <w:ilvl w:val="0"/>
          <w:numId w:val="2"/>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12 credit hours of college-level Biblical Studies (required but can be completed after hire)</w:t>
      </w:r>
    </w:p>
    <w:p w:rsidR="005F589A" w:rsidRPr="005F589A" w:rsidRDefault="005F589A" w:rsidP="005F589A">
      <w:pPr>
        <w:shd w:val="clear" w:color="auto" w:fill="FEFEFE"/>
        <w:spacing w:after="360" w:line="240" w:lineRule="auto"/>
        <w:rPr>
          <w:rFonts w:eastAsia="Times New Roman" w:cstheme="minorHAnsi"/>
          <w:color w:val="222222"/>
          <w:sz w:val="24"/>
          <w:szCs w:val="24"/>
          <w:lang w:val="fr-FR"/>
        </w:rPr>
      </w:pPr>
      <w:r w:rsidRPr="005F589A">
        <w:rPr>
          <w:rFonts w:eastAsia="Times New Roman" w:cstheme="minorHAnsi"/>
          <w:b/>
          <w:bCs/>
          <w:color w:val="222222"/>
          <w:sz w:val="24"/>
          <w:szCs w:val="24"/>
          <w:lang w:val="fr-FR"/>
        </w:rPr>
        <w:t>Job Location:</w:t>
      </w:r>
      <w:r w:rsidRPr="005F589A">
        <w:rPr>
          <w:rFonts w:eastAsia="Times New Roman" w:cstheme="minorHAnsi"/>
          <w:color w:val="222222"/>
          <w:sz w:val="24"/>
          <w:szCs w:val="24"/>
          <w:lang w:val="fr-FR"/>
        </w:rPr>
        <w:t>  Port-au-Prince, Haiti</w:t>
      </w:r>
    </w:p>
    <w:p w:rsidR="005F589A" w:rsidRPr="005F589A" w:rsidRDefault="005F589A" w:rsidP="005F589A">
      <w:pPr>
        <w:shd w:val="clear" w:color="auto" w:fill="FEFEFE"/>
        <w:spacing w:after="360" w:line="240" w:lineRule="auto"/>
        <w:rPr>
          <w:rFonts w:eastAsia="Times New Roman" w:cstheme="minorHAnsi"/>
          <w:color w:val="222222"/>
          <w:sz w:val="24"/>
          <w:szCs w:val="24"/>
        </w:rPr>
      </w:pPr>
      <w:r w:rsidRPr="005F589A">
        <w:rPr>
          <w:rFonts w:eastAsia="Times New Roman" w:cstheme="minorHAnsi"/>
          <w:b/>
          <w:bCs/>
          <w:color w:val="222222"/>
          <w:sz w:val="24"/>
          <w:szCs w:val="24"/>
        </w:rPr>
        <w:t>Type:  </w:t>
      </w:r>
      <w:r w:rsidRPr="005F589A">
        <w:rPr>
          <w:rFonts w:eastAsia="Times New Roman" w:cstheme="minorHAnsi"/>
          <w:color w:val="222222"/>
          <w:sz w:val="24"/>
          <w:szCs w:val="24"/>
        </w:rPr>
        <w:t>Full-Time</w:t>
      </w:r>
    </w:p>
    <w:p w:rsidR="005F589A" w:rsidRPr="005F589A" w:rsidRDefault="005F589A" w:rsidP="005F589A">
      <w:pPr>
        <w:shd w:val="clear" w:color="auto" w:fill="FEFEFE"/>
        <w:spacing w:after="360" w:line="240" w:lineRule="auto"/>
        <w:rPr>
          <w:rFonts w:eastAsia="Times New Roman" w:cstheme="minorHAnsi"/>
          <w:color w:val="222222"/>
          <w:sz w:val="24"/>
          <w:szCs w:val="24"/>
        </w:rPr>
      </w:pPr>
      <w:r w:rsidRPr="005F589A">
        <w:rPr>
          <w:rFonts w:eastAsia="Times New Roman" w:cstheme="minorHAnsi"/>
          <w:b/>
          <w:bCs/>
          <w:color w:val="222222"/>
          <w:sz w:val="24"/>
          <w:szCs w:val="24"/>
        </w:rPr>
        <w:t>Accompaniment: </w:t>
      </w:r>
      <w:r w:rsidRPr="005F589A">
        <w:rPr>
          <w:rFonts w:eastAsia="Times New Roman" w:cstheme="minorHAnsi"/>
          <w:color w:val="222222"/>
          <w:sz w:val="24"/>
          <w:szCs w:val="24"/>
        </w:rPr>
        <w:t> Employee only</w:t>
      </w:r>
    </w:p>
    <w:p w:rsidR="005F589A" w:rsidRPr="005F589A" w:rsidRDefault="005F589A" w:rsidP="005F589A">
      <w:pPr>
        <w:shd w:val="clear" w:color="auto" w:fill="FEFEFE"/>
        <w:spacing w:after="360" w:line="240" w:lineRule="auto"/>
        <w:rPr>
          <w:rFonts w:eastAsia="Times New Roman" w:cstheme="minorHAnsi"/>
          <w:color w:val="222222"/>
          <w:sz w:val="24"/>
          <w:szCs w:val="24"/>
        </w:rPr>
      </w:pPr>
      <w:r w:rsidRPr="005F589A">
        <w:rPr>
          <w:rFonts w:eastAsia="Times New Roman" w:cstheme="minorHAnsi"/>
          <w:b/>
          <w:bCs/>
          <w:color w:val="222222"/>
          <w:sz w:val="24"/>
          <w:szCs w:val="24"/>
        </w:rPr>
        <w:t>Language Requirement:</w:t>
      </w:r>
      <w:r w:rsidRPr="005F589A">
        <w:rPr>
          <w:rFonts w:eastAsia="Times New Roman" w:cstheme="minorHAnsi"/>
          <w:color w:val="222222"/>
          <w:sz w:val="24"/>
          <w:szCs w:val="24"/>
        </w:rPr>
        <w:t>  Fluency in English (required)</w:t>
      </w:r>
    </w:p>
    <w:p w:rsidR="005F589A" w:rsidRPr="005F589A" w:rsidRDefault="005F589A" w:rsidP="005F589A">
      <w:pPr>
        <w:shd w:val="clear" w:color="auto" w:fill="FEFEFE"/>
        <w:spacing w:after="360" w:line="240" w:lineRule="auto"/>
        <w:rPr>
          <w:rFonts w:eastAsia="Times New Roman" w:cstheme="minorHAnsi"/>
          <w:color w:val="222222"/>
          <w:sz w:val="24"/>
          <w:szCs w:val="24"/>
        </w:rPr>
      </w:pPr>
      <w:r w:rsidRPr="005F589A">
        <w:rPr>
          <w:rFonts w:eastAsia="Times New Roman" w:cstheme="minorHAnsi"/>
          <w:b/>
          <w:bCs/>
          <w:color w:val="222222"/>
          <w:sz w:val="24"/>
          <w:szCs w:val="24"/>
        </w:rPr>
        <w:t>Travel Expectations</w:t>
      </w:r>
      <w:r w:rsidRPr="005F589A">
        <w:rPr>
          <w:rFonts w:eastAsia="Times New Roman" w:cstheme="minorHAnsi"/>
          <w:color w:val="222222"/>
          <w:sz w:val="24"/>
          <w:szCs w:val="24"/>
        </w:rPr>
        <w:t>:</w:t>
      </w:r>
      <w:r w:rsidRPr="005F589A">
        <w:rPr>
          <w:rFonts w:eastAsia="Times New Roman" w:cstheme="minorHAnsi"/>
          <w:b/>
          <w:bCs/>
          <w:color w:val="222222"/>
          <w:sz w:val="24"/>
          <w:szCs w:val="24"/>
        </w:rPr>
        <w:t> </w:t>
      </w:r>
      <w:r w:rsidRPr="005F589A">
        <w:rPr>
          <w:rFonts w:eastAsia="Times New Roman" w:cstheme="minorHAnsi"/>
          <w:color w:val="222222"/>
          <w:sz w:val="24"/>
          <w:szCs w:val="24"/>
        </w:rPr>
        <w:t>Frequent Travel to field sites around the country</w:t>
      </w:r>
    </w:p>
    <w:p w:rsidR="005F589A" w:rsidRPr="005F589A" w:rsidRDefault="005F589A" w:rsidP="005F589A">
      <w:pPr>
        <w:shd w:val="clear" w:color="auto" w:fill="FEFEFE"/>
        <w:spacing w:after="360" w:line="240" w:lineRule="auto"/>
        <w:ind w:left="360" w:hanging="720"/>
        <w:rPr>
          <w:rFonts w:eastAsia="Times New Roman" w:cstheme="minorHAnsi"/>
          <w:color w:val="222222"/>
          <w:sz w:val="24"/>
          <w:szCs w:val="24"/>
        </w:rPr>
      </w:pPr>
      <w:r w:rsidRPr="005F589A">
        <w:rPr>
          <w:rFonts w:eastAsia="Times New Roman" w:cstheme="minorHAnsi"/>
          <w:color w:val="222222"/>
          <w:sz w:val="24"/>
          <w:szCs w:val="24"/>
        </w:rPr>
        <w:t> </w:t>
      </w:r>
    </w:p>
    <w:p w:rsidR="005F589A" w:rsidRPr="005F589A" w:rsidRDefault="005F589A" w:rsidP="005F589A">
      <w:pPr>
        <w:shd w:val="clear" w:color="auto" w:fill="FEFEFE"/>
        <w:spacing w:after="360" w:line="240" w:lineRule="auto"/>
        <w:rPr>
          <w:rFonts w:eastAsia="Times New Roman" w:cstheme="minorHAnsi"/>
          <w:color w:val="222222"/>
          <w:sz w:val="24"/>
          <w:szCs w:val="24"/>
        </w:rPr>
      </w:pPr>
      <w:r w:rsidRPr="005F589A">
        <w:rPr>
          <w:rFonts w:eastAsia="Times New Roman" w:cstheme="minorHAnsi"/>
          <w:b/>
          <w:bCs/>
          <w:color w:val="222222"/>
          <w:sz w:val="24"/>
          <w:szCs w:val="24"/>
        </w:rPr>
        <w:lastRenderedPageBreak/>
        <w:t>Benefits</w:t>
      </w:r>
    </w:p>
    <w:p w:rsidR="005F589A" w:rsidRPr="005F589A" w:rsidRDefault="005F589A" w:rsidP="005F589A">
      <w:pPr>
        <w:numPr>
          <w:ilvl w:val="0"/>
          <w:numId w:val="3"/>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International medical, prescription, dental &amp; vision insurance</w:t>
      </w:r>
    </w:p>
    <w:p w:rsidR="005F589A" w:rsidRPr="005F589A" w:rsidRDefault="005F589A" w:rsidP="005F589A">
      <w:pPr>
        <w:numPr>
          <w:ilvl w:val="0"/>
          <w:numId w:val="3"/>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Paid Family Medical Leave</w:t>
      </w:r>
    </w:p>
    <w:p w:rsidR="005F589A" w:rsidRPr="005F589A" w:rsidRDefault="005F589A" w:rsidP="005F589A">
      <w:pPr>
        <w:numPr>
          <w:ilvl w:val="0"/>
          <w:numId w:val="3"/>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Retirement savings plan</w:t>
      </w:r>
    </w:p>
    <w:p w:rsidR="005F589A" w:rsidRPr="005F589A" w:rsidRDefault="005F589A" w:rsidP="005F589A">
      <w:pPr>
        <w:numPr>
          <w:ilvl w:val="0"/>
          <w:numId w:val="3"/>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Paid holidays</w:t>
      </w:r>
    </w:p>
    <w:p w:rsidR="005F589A" w:rsidRPr="005F589A" w:rsidRDefault="005F589A" w:rsidP="005F589A">
      <w:pPr>
        <w:numPr>
          <w:ilvl w:val="0"/>
          <w:numId w:val="3"/>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12 vacation/personal days</w:t>
      </w:r>
    </w:p>
    <w:p w:rsidR="005F589A" w:rsidRPr="005F589A" w:rsidRDefault="005F589A" w:rsidP="005F589A">
      <w:pPr>
        <w:numPr>
          <w:ilvl w:val="0"/>
          <w:numId w:val="3"/>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10 sick days</w:t>
      </w:r>
    </w:p>
    <w:p w:rsidR="005F589A" w:rsidRPr="005F589A" w:rsidRDefault="005F589A" w:rsidP="005F589A">
      <w:pPr>
        <w:numPr>
          <w:ilvl w:val="0"/>
          <w:numId w:val="3"/>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Annual Home Leave</w:t>
      </w:r>
    </w:p>
    <w:p w:rsidR="005F589A" w:rsidRPr="005F589A" w:rsidRDefault="005F589A" w:rsidP="005F589A">
      <w:pPr>
        <w:numPr>
          <w:ilvl w:val="0"/>
          <w:numId w:val="3"/>
        </w:numPr>
        <w:shd w:val="clear" w:color="auto" w:fill="FEFEFE"/>
        <w:spacing w:after="165" w:line="300" w:lineRule="atLeast"/>
        <w:ind w:left="300"/>
        <w:rPr>
          <w:rFonts w:eastAsia="Times New Roman" w:cstheme="minorHAnsi"/>
          <w:color w:val="222222"/>
          <w:sz w:val="24"/>
          <w:szCs w:val="24"/>
        </w:rPr>
      </w:pPr>
      <w:r w:rsidRPr="005F589A">
        <w:rPr>
          <w:rFonts w:eastAsia="Times New Roman" w:cstheme="minorHAnsi"/>
          <w:color w:val="222222"/>
          <w:sz w:val="24"/>
          <w:szCs w:val="24"/>
        </w:rPr>
        <w:t>R&amp;R</w:t>
      </w:r>
    </w:p>
    <w:p w:rsidR="005F589A" w:rsidRPr="005F589A" w:rsidRDefault="005F589A" w:rsidP="005F589A">
      <w:pPr>
        <w:shd w:val="clear" w:color="auto" w:fill="FEFEFE"/>
        <w:spacing w:line="240" w:lineRule="auto"/>
        <w:rPr>
          <w:rFonts w:eastAsia="Times New Roman" w:cstheme="minorHAnsi"/>
          <w:color w:val="222222"/>
          <w:sz w:val="24"/>
          <w:szCs w:val="24"/>
        </w:rPr>
      </w:pPr>
      <w:r w:rsidRPr="005F589A">
        <w:rPr>
          <w:rFonts w:eastAsia="Times New Roman" w:cstheme="minorHAnsi"/>
          <w:color w:val="222222"/>
          <w:sz w:val="24"/>
          <w:szCs w:val="24"/>
        </w:rPr>
        <w:t> </w:t>
      </w:r>
    </w:p>
    <w:p w:rsidR="005F589A" w:rsidRPr="005F589A" w:rsidRDefault="005F589A" w:rsidP="005F589A">
      <w:pPr>
        <w:tabs>
          <w:tab w:val="left" w:pos="-720"/>
          <w:tab w:val="left" w:pos="0"/>
        </w:tabs>
        <w:suppressAutoHyphens/>
        <w:spacing w:after="0" w:line="360" w:lineRule="auto"/>
        <w:jc w:val="both"/>
        <w:rPr>
          <w:rFonts w:cstheme="minorHAnsi"/>
          <w:spacing w:val="-3"/>
          <w:lang w:val="en-GB"/>
        </w:rPr>
      </w:pPr>
      <w:r w:rsidRPr="005F589A">
        <w:rPr>
          <w:rFonts w:cstheme="minorHAnsi"/>
          <w:spacing w:val="-3"/>
          <w:lang w:val="en-GB"/>
        </w:rPr>
        <w:t>Interested parties can send their application following this link.</w:t>
      </w:r>
    </w:p>
    <w:p w:rsidR="005F589A" w:rsidRPr="005F589A" w:rsidRDefault="005F589A" w:rsidP="005F589A">
      <w:pPr>
        <w:tabs>
          <w:tab w:val="left" w:pos="-720"/>
          <w:tab w:val="left" w:pos="0"/>
        </w:tabs>
        <w:suppressAutoHyphens/>
        <w:spacing w:after="0" w:line="360" w:lineRule="auto"/>
        <w:jc w:val="both"/>
        <w:rPr>
          <w:rFonts w:cstheme="minorHAnsi"/>
          <w:spacing w:val="-3"/>
          <w:lang w:val="en-GB"/>
        </w:rPr>
      </w:pPr>
      <w:r w:rsidRPr="005F589A">
        <w:rPr>
          <w:rFonts w:cstheme="minorHAnsi"/>
        </w:rPr>
        <w:t xml:space="preserve">Here is the link to the Job Ad: </w:t>
      </w:r>
      <w:bookmarkStart w:id="0" w:name="_GoBack"/>
      <w:r w:rsidR="002F115F">
        <w:fldChar w:fldCharType="begin"/>
      </w:r>
      <w:r w:rsidR="002F115F">
        <w:instrText xml:space="preserve"> HYPERLINK "https://careers.samaritanspurse.org/jobs/10431753-deputy-country-director-haiti" </w:instrText>
      </w:r>
      <w:r w:rsidR="002F115F">
        <w:fldChar w:fldCharType="separate"/>
      </w:r>
      <w:r w:rsidRPr="005F589A">
        <w:rPr>
          <w:rStyle w:val="Hyperlink"/>
          <w:rFonts w:cstheme="minorHAnsi"/>
        </w:rPr>
        <w:t>https://careers.samaritanspurse.org/jobs/10431753-deputy-country-director-haiti</w:t>
      </w:r>
      <w:r w:rsidR="002F115F">
        <w:rPr>
          <w:rStyle w:val="Hyperlink"/>
          <w:rFonts w:cstheme="minorHAnsi"/>
        </w:rPr>
        <w:fldChar w:fldCharType="end"/>
      </w:r>
      <w:bookmarkEnd w:id="0"/>
    </w:p>
    <w:p w:rsidR="005F589A" w:rsidRPr="005F589A" w:rsidRDefault="005F589A" w:rsidP="005F589A">
      <w:pPr>
        <w:spacing w:after="0" w:line="360" w:lineRule="auto"/>
        <w:ind w:left="360"/>
        <w:contextualSpacing/>
        <w:jc w:val="both"/>
        <w:rPr>
          <w:rFonts w:cstheme="minorHAnsi"/>
          <w:iCs/>
        </w:rPr>
      </w:pPr>
    </w:p>
    <w:p w:rsidR="009E3093" w:rsidRDefault="009E3093"/>
    <w:sectPr w:rsidR="009E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B7F7F"/>
    <w:multiLevelType w:val="multilevel"/>
    <w:tmpl w:val="08A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143EF1"/>
    <w:multiLevelType w:val="multilevel"/>
    <w:tmpl w:val="CCA4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CA558C"/>
    <w:multiLevelType w:val="multilevel"/>
    <w:tmpl w:val="3E4C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9A"/>
    <w:rsid w:val="001766BB"/>
    <w:rsid w:val="002F115F"/>
    <w:rsid w:val="005F589A"/>
    <w:rsid w:val="009E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4143B-F90B-4CAA-A910-F8A9082E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8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904050">
      <w:bodyDiv w:val="1"/>
      <w:marLeft w:val="0"/>
      <w:marRight w:val="0"/>
      <w:marTop w:val="0"/>
      <w:marBottom w:val="0"/>
      <w:divBdr>
        <w:top w:val="none" w:sz="0" w:space="0" w:color="auto"/>
        <w:left w:val="none" w:sz="0" w:space="0" w:color="auto"/>
        <w:bottom w:val="none" w:sz="0" w:space="0" w:color="auto"/>
        <w:right w:val="none" w:sz="0" w:space="0" w:color="auto"/>
      </w:divBdr>
      <w:divsChild>
        <w:div w:id="918758735">
          <w:marLeft w:val="0"/>
          <w:marRight w:val="0"/>
          <w:marTop w:val="0"/>
          <w:marBottom w:val="0"/>
          <w:divBdr>
            <w:top w:val="none" w:sz="0" w:space="0" w:color="auto"/>
            <w:left w:val="none" w:sz="0" w:space="0" w:color="auto"/>
            <w:bottom w:val="none" w:sz="0" w:space="0" w:color="auto"/>
            <w:right w:val="none" w:sz="0" w:space="0" w:color="auto"/>
          </w:divBdr>
          <w:divsChild>
            <w:div w:id="1916551895">
              <w:marLeft w:val="0"/>
              <w:marRight w:val="0"/>
              <w:marTop w:val="0"/>
              <w:marBottom w:val="0"/>
              <w:divBdr>
                <w:top w:val="none" w:sz="0" w:space="0" w:color="auto"/>
                <w:left w:val="none" w:sz="0" w:space="0" w:color="auto"/>
                <w:bottom w:val="none" w:sz="0" w:space="0" w:color="auto"/>
                <w:right w:val="none" w:sz="0" w:space="0" w:color="auto"/>
              </w:divBdr>
            </w:div>
            <w:div w:id="1492525904">
              <w:marLeft w:val="0"/>
              <w:marRight w:val="0"/>
              <w:marTop w:val="0"/>
              <w:marBottom w:val="0"/>
              <w:divBdr>
                <w:top w:val="none" w:sz="0" w:space="0" w:color="auto"/>
                <w:left w:val="none" w:sz="0" w:space="0" w:color="auto"/>
                <w:bottom w:val="none" w:sz="0" w:space="0" w:color="auto"/>
                <w:right w:val="none" w:sz="0" w:space="0" w:color="auto"/>
              </w:divBdr>
            </w:div>
          </w:divsChild>
        </w:div>
        <w:div w:id="144993488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Lutchmy Sherley Ladouceur</dc:creator>
  <cp:keywords/>
  <dc:description/>
  <cp:lastModifiedBy>Yves Baptiste</cp:lastModifiedBy>
  <cp:revision>2</cp:revision>
  <dcterms:created xsi:type="dcterms:W3CDTF">2022-08-26T18:33:00Z</dcterms:created>
  <dcterms:modified xsi:type="dcterms:W3CDTF">2022-08-26T18:33:00Z</dcterms:modified>
</cp:coreProperties>
</file>