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3FB" w:rsidRDefault="00E363FB" w:rsidP="00E363FB">
      <w:pPr>
        <w:jc w:val="center"/>
        <w:rPr>
          <w:rFonts w:ascii="Times New Roman" w:hAnsi="Times New Roman" w:cs="Times New Roman"/>
          <w:b/>
          <w:sz w:val="28"/>
          <w:szCs w:val="24"/>
          <w:u w:val="single"/>
          <w:lang w:val="fr-CA"/>
        </w:rPr>
      </w:pPr>
    </w:p>
    <w:p w:rsidR="00E363FB" w:rsidRDefault="00E363FB" w:rsidP="00E363FB">
      <w:pPr>
        <w:jc w:val="center"/>
        <w:rPr>
          <w:rFonts w:ascii="Times New Roman" w:hAnsi="Times New Roman" w:cs="Times New Roman"/>
          <w:b/>
          <w:sz w:val="28"/>
          <w:szCs w:val="24"/>
          <w:u w:val="single"/>
          <w:lang w:val="fr-CA"/>
        </w:rPr>
      </w:pPr>
    </w:p>
    <w:p w:rsidR="00E24DE0" w:rsidRPr="00E363FB" w:rsidRDefault="00E363FB" w:rsidP="00E363FB">
      <w:pPr>
        <w:jc w:val="center"/>
        <w:rPr>
          <w:rFonts w:ascii="Times New Roman" w:hAnsi="Times New Roman" w:cs="Times New Roman"/>
          <w:b/>
          <w:sz w:val="28"/>
          <w:szCs w:val="24"/>
          <w:u w:val="single"/>
          <w:lang w:val="fr-CA"/>
        </w:rPr>
      </w:pPr>
      <w:r w:rsidRPr="00E363FB">
        <w:rPr>
          <w:rFonts w:ascii="Times New Roman" w:hAnsi="Times New Roman" w:cs="Times New Roman"/>
          <w:b/>
          <w:sz w:val="28"/>
          <w:szCs w:val="24"/>
          <w:u w:val="single"/>
          <w:lang w:val="fr-CA"/>
        </w:rPr>
        <w:t>AVIS DE RECRUTEMENT POUR LE POSTE DE SECRÉTAIRE</w:t>
      </w:r>
    </w:p>
    <w:p w:rsidR="00E363FB" w:rsidRDefault="00E363FB" w:rsidP="00E363FB">
      <w:pPr>
        <w:jc w:val="both"/>
        <w:rPr>
          <w:rFonts w:ascii="Times New Roman" w:hAnsi="Times New Roman" w:cs="Times New Roman"/>
          <w:sz w:val="24"/>
          <w:szCs w:val="24"/>
          <w:lang w:val="fr-CA"/>
        </w:rPr>
      </w:pPr>
    </w:p>
    <w:p w:rsidR="00B47B18" w:rsidRPr="00E363FB" w:rsidRDefault="00B47B18" w:rsidP="00E363FB">
      <w:pPr>
        <w:jc w:val="both"/>
        <w:rPr>
          <w:rFonts w:ascii="Times New Roman" w:hAnsi="Times New Roman" w:cs="Times New Roman"/>
          <w:sz w:val="24"/>
          <w:szCs w:val="24"/>
          <w:lang w:val="fr-CA"/>
        </w:rPr>
      </w:pPr>
      <w:r w:rsidRPr="00E363FB">
        <w:rPr>
          <w:rFonts w:ascii="Times New Roman" w:hAnsi="Times New Roman" w:cs="Times New Roman"/>
          <w:b/>
          <w:sz w:val="24"/>
          <w:szCs w:val="24"/>
          <w:u w:val="single"/>
          <w:lang w:val="fr-CA"/>
        </w:rPr>
        <w:t>Profil du poste</w:t>
      </w:r>
      <w:r w:rsidRPr="00E363FB">
        <w:rPr>
          <w:rFonts w:ascii="Times New Roman" w:hAnsi="Times New Roman" w:cs="Times New Roman"/>
          <w:sz w:val="24"/>
          <w:szCs w:val="24"/>
          <w:lang w:val="fr-CA"/>
        </w:rPr>
        <w:t xml:space="preserve"> : </w:t>
      </w:r>
    </w:p>
    <w:p w:rsidR="00B47B18" w:rsidRPr="00E363FB" w:rsidRDefault="00B47B18" w:rsidP="00E363FB">
      <w:pPr>
        <w:jc w:val="both"/>
        <w:rPr>
          <w:rFonts w:ascii="Times New Roman" w:hAnsi="Times New Roman" w:cs="Times New Roman"/>
          <w:sz w:val="24"/>
          <w:szCs w:val="24"/>
          <w:lang w:val="fr-CA"/>
        </w:rPr>
      </w:pPr>
      <w:r w:rsidRPr="00E363FB">
        <w:rPr>
          <w:rFonts w:ascii="Times New Roman" w:hAnsi="Times New Roman" w:cs="Times New Roman"/>
          <w:sz w:val="24"/>
          <w:szCs w:val="24"/>
          <w:lang w:val="fr-CA"/>
        </w:rPr>
        <w:t>Sous la supervision de la Direction Exécutive, en collaboration avec l’administration, le titulaire du poste assume toutes les tâches administratives de la  Direction Exécutive et seconde son personnel en lui offrant un appui administratif.</w:t>
      </w:r>
    </w:p>
    <w:p w:rsidR="00B47B18" w:rsidRPr="00E363FB" w:rsidRDefault="00B47B18" w:rsidP="00E363FB">
      <w:pPr>
        <w:jc w:val="both"/>
        <w:rPr>
          <w:rFonts w:ascii="Times New Roman" w:hAnsi="Times New Roman" w:cs="Times New Roman"/>
          <w:sz w:val="24"/>
          <w:szCs w:val="24"/>
          <w:lang w:val="fr-CA"/>
        </w:rPr>
      </w:pPr>
      <w:r w:rsidRPr="00E363FB">
        <w:rPr>
          <w:rFonts w:ascii="Times New Roman" w:hAnsi="Times New Roman" w:cs="Times New Roman"/>
          <w:b/>
          <w:sz w:val="24"/>
          <w:szCs w:val="24"/>
          <w:u w:val="single"/>
          <w:lang w:val="fr-CA"/>
        </w:rPr>
        <w:t>Tâches et Responsabilités principales</w:t>
      </w:r>
      <w:r w:rsidRPr="00E363FB">
        <w:rPr>
          <w:rFonts w:ascii="Times New Roman" w:hAnsi="Times New Roman" w:cs="Times New Roman"/>
          <w:sz w:val="24"/>
          <w:szCs w:val="24"/>
          <w:lang w:val="fr-CA"/>
        </w:rPr>
        <w:t> :</w:t>
      </w:r>
    </w:p>
    <w:p w:rsidR="00E363FB" w:rsidRPr="00E363FB" w:rsidRDefault="00E363FB" w:rsidP="00E363FB">
      <w:pPr>
        <w:pStyle w:val="ListParagraph"/>
        <w:numPr>
          <w:ilvl w:val="0"/>
          <w:numId w:val="5"/>
        </w:numPr>
        <w:pBdr>
          <w:top w:val="nil"/>
          <w:left w:val="nil"/>
          <w:bottom w:val="nil"/>
          <w:right w:val="nil"/>
          <w:between w:val="nil"/>
          <w:bar w:val="nil"/>
        </w:pBdr>
        <w:spacing w:after="160"/>
        <w:jc w:val="both"/>
        <w:rPr>
          <w:rFonts w:ascii="Times New Roman" w:hAnsi="Times New Roman" w:cs="Times New Roman"/>
          <w:sz w:val="24"/>
          <w:szCs w:val="24"/>
          <w:lang w:val="fr-FR"/>
        </w:rPr>
      </w:pPr>
      <w:r w:rsidRPr="00E363FB">
        <w:rPr>
          <w:rFonts w:ascii="Times New Roman" w:hAnsi="Times New Roman" w:cs="Times New Roman"/>
          <w:sz w:val="24"/>
          <w:szCs w:val="24"/>
          <w:lang w:val="fr-FR"/>
        </w:rPr>
        <w:t xml:space="preserve">Assure le secrétariat de la DE ; </w:t>
      </w:r>
    </w:p>
    <w:p w:rsidR="00E363FB" w:rsidRPr="00E363FB" w:rsidRDefault="00E363FB" w:rsidP="00E363FB">
      <w:pPr>
        <w:pStyle w:val="ListParagraph"/>
        <w:numPr>
          <w:ilvl w:val="0"/>
          <w:numId w:val="5"/>
        </w:numPr>
        <w:pBdr>
          <w:top w:val="nil"/>
          <w:left w:val="nil"/>
          <w:bottom w:val="nil"/>
          <w:right w:val="nil"/>
          <w:between w:val="nil"/>
          <w:bar w:val="nil"/>
        </w:pBdr>
        <w:spacing w:after="160"/>
        <w:jc w:val="both"/>
        <w:rPr>
          <w:rFonts w:ascii="Times New Roman" w:hAnsi="Times New Roman" w:cs="Times New Roman"/>
          <w:sz w:val="24"/>
          <w:szCs w:val="24"/>
          <w:lang w:val="fr-FR"/>
        </w:rPr>
      </w:pPr>
      <w:r w:rsidRPr="00E363FB">
        <w:rPr>
          <w:rFonts w:ascii="Times New Roman" w:hAnsi="Times New Roman" w:cs="Times New Roman"/>
          <w:sz w:val="24"/>
          <w:szCs w:val="24"/>
          <w:lang w:val="fr-FR"/>
        </w:rPr>
        <w:t>Assure le secrétariat du Conseil d’Administration ;</w:t>
      </w:r>
    </w:p>
    <w:p w:rsidR="00E363FB" w:rsidRPr="00E363FB" w:rsidRDefault="00E363FB" w:rsidP="00E363FB">
      <w:pPr>
        <w:pStyle w:val="ListParagraph"/>
        <w:numPr>
          <w:ilvl w:val="0"/>
          <w:numId w:val="5"/>
        </w:numPr>
        <w:pBdr>
          <w:top w:val="nil"/>
          <w:left w:val="nil"/>
          <w:bottom w:val="nil"/>
          <w:right w:val="nil"/>
          <w:between w:val="nil"/>
          <w:bar w:val="nil"/>
        </w:pBdr>
        <w:spacing w:after="160"/>
        <w:jc w:val="both"/>
        <w:rPr>
          <w:rFonts w:ascii="Times New Roman" w:hAnsi="Times New Roman" w:cs="Times New Roman"/>
          <w:sz w:val="24"/>
          <w:szCs w:val="24"/>
          <w:lang w:val="fr-FR"/>
        </w:rPr>
      </w:pPr>
      <w:r w:rsidRPr="00E363FB">
        <w:rPr>
          <w:rFonts w:ascii="Times New Roman" w:hAnsi="Times New Roman" w:cs="Times New Roman"/>
          <w:sz w:val="24"/>
          <w:szCs w:val="24"/>
          <w:lang w:val="fr-FR"/>
        </w:rPr>
        <w:t>Sert de liaison entre la Direction Exécutive et les autres départements ;</w:t>
      </w:r>
    </w:p>
    <w:p w:rsidR="00E363FB" w:rsidRPr="00E363FB" w:rsidRDefault="00E363FB" w:rsidP="00E363FB">
      <w:pPr>
        <w:pStyle w:val="ListParagraph"/>
        <w:numPr>
          <w:ilvl w:val="0"/>
          <w:numId w:val="5"/>
        </w:numPr>
        <w:jc w:val="both"/>
        <w:rPr>
          <w:rFonts w:ascii="Times New Roman" w:hAnsi="Times New Roman" w:cs="Times New Roman"/>
          <w:sz w:val="24"/>
          <w:szCs w:val="24"/>
          <w:lang w:val="fr-FR"/>
        </w:rPr>
      </w:pPr>
      <w:r w:rsidRPr="00E363FB">
        <w:rPr>
          <w:rFonts w:ascii="Times New Roman" w:hAnsi="Times New Roman" w:cs="Times New Roman"/>
          <w:sz w:val="24"/>
          <w:szCs w:val="24"/>
          <w:lang w:val="fr-FR"/>
        </w:rPr>
        <w:t>Organise les activités planifiées par la Direction de la PROFAMIL</w:t>
      </w:r>
      <w:r w:rsidRPr="00E363FB">
        <w:rPr>
          <w:rFonts w:ascii="Times New Roman" w:hAnsi="Times New Roman" w:cs="Times New Roman"/>
          <w:sz w:val="24"/>
          <w:szCs w:val="24"/>
          <w:lang w:val="fr-FR"/>
        </w:rPr>
        <w:t> ;</w:t>
      </w:r>
    </w:p>
    <w:p w:rsidR="00E363FB" w:rsidRPr="00E363FB" w:rsidRDefault="00E363FB" w:rsidP="00E363FB">
      <w:pPr>
        <w:pStyle w:val="ListParagraph"/>
        <w:numPr>
          <w:ilvl w:val="0"/>
          <w:numId w:val="5"/>
        </w:numPr>
        <w:pBdr>
          <w:top w:val="nil"/>
          <w:left w:val="nil"/>
          <w:bottom w:val="nil"/>
          <w:right w:val="nil"/>
          <w:between w:val="nil"/>
          <w:bar w:val="nil"/>
        </w:pBdr>
        <w:spacing w:after="160" w:line="360" w:lineRule="auto"/>
        <w:jc w:val="both"/>
        <w:rPr>
          <w:rFonts w:ascii="Times New Roman" w:hAnsi="Times New Roman" w:cs="Times New Roman"/>
          <w:sz w:val="24"/>
          <w:szCs w:val="24"/>
          <w:lang w:val="fr-FR"/>
        </w:rPr>
      </w:pPr>
      <w:r w:rsidRPr="00E363FB">
        <w:rPr>
          <w:rFonts w:ascii="Times New Roman" w:hAnsi="Times New Roman" w:cs="Times New Roman"/>
          <w:sz w:val="24"/>
          <w:szCs w:val="24"/>
          <w:lang w:val="fr-FR"/>
        </w:rPr>
        <w:t>Collabore à l’établissement des modalités d’accueil et de référencement des visiteurs du bureau central de la PROFAMIL ;</w:t>
      </w:r>
    </w:p>
    <w:p w:rsidR="00E363FB" w:rsidRPr="00E363FB" w:rsidRDefault="00E363FB" w:rsidP="00E363FB">
      <w:pPr>
        <w:pStyle w:val="ListParagraph"/>
        <w:numPr>
          <w:ilvl w:val="0"/>
          <w:numId w:val="5"/>
        </w:numPr>
        <w:pBdr>
          <w:top w:val="nil"/>
          <w:left w:val="nil"/>
          <w:bottom w:val="nil"/>
          <w:right w:val="nil"/>
          <w:between w:val="nil"/>
          <w:bar w:val="nil"/>
        </w:pBdr>
        <w:spacing w:after="160" w:line="360" w:lineRule="auto"/>
        <w:jc w:val="both"/>
        <w:rPr>
          <w:rFonts w:ascii="Times New Roman" w:hAnsi="Times New Roman" w:cs="Times New Roman"/>
          <w:sz w:val="24"/>
          <w:szCs w:val="24"/>
          <w:lang w:val="fr-FR"/>
        </w:rPr>
      </w:pPr>
      <w:r w:rsidRPr="00E363FB">
        <w:rPr>
          <w:rFonts w:ascii="Times New Roman" w:hAnsi="Times New Roman" w:cs="Times New Roman"/>
          <w:sz w:val="24"/>
          <w:szCs w:val="24"/>
          <w:lang w:val="fr-FR"/>
        </w:rPr>
        <w:t>Gère les comptes des réseaux sociaux pour la PROFAMIL ;</w:t>
      </w:r>
    </w:p>
    <w:p w:rsidR="00E363FB" w:rsidRPr="00E363FB" w:rsidRDefault="00E363FB" w:rsidP="00E363FB">
      <w:pPr>
        <w:pStyle w:val="ListParagraph"/>
        <w:numPr>
          <w:ilvl w:val="0"/>
          <w:numId w:val="5"/>
        </w:numPr>
        <w:pBdr>
          <w:top w:val="nil"/>
          <w:left w:val="nil"/>
          <w:bottom w:val="nil"/>
          <w:right w:val="nil"/>
          <w:between w:val="nil"/>
          <w:bar w:val="nil"/>
        </w:pBdr>
        <w:spacing w:after="160" w:line="360" w:lineRule="auto"/>
        <w:jc w:val="both"/>
        <w:rPr>
          <w:rFonts w:ascii="Times New Roman" w:hAnsi="Times New Roman" w:cs="Times New Roman"/>
          <w:sz w:val="24"/>
          <w:szCs w:val="24"/>
          <w:lang w:val="fr-FR"/>
        </w:rPr>
      </w:pPr>
      <w:r w:rsidRPr="00E363FB">
        <w:rPr>
          <w:rFonts w:ascii="Times New Roman" w:hAnsi="Times New Roman" w:cs="Times New Roman"/>
          <w:sz w:val="24"/>
          <w:szCs w:val="24"/>
          <w:lang w:val="fr-FR"/>
        </w:rPr>
        <w:t>Gère les communications publiques et la diffusion des publications de la PROFAMIL ;</w:t>
      </w:r>
    </w:p>
    <w:p w:rsidR="00E363FB" w:rsidRPr="00E363FB" w:rsidRDefault="00E363FB" w:rsidP="00E363FB">
      <w:pPr>
        <w:pStyle w:val="ListParagraph"/>
        <w:numPr>
          <w:ilvl w:val="0"/>
          <w:numId w:val="5"/>
        </w:numPr>
        <w:pBdr>
          <w:top w:val="nil"/>
          <w:left w:val="nil"/>
          <w:bottom w:val="nil"/>
          <w:right w:val="nil"/>
          <w:between w:val="nil"/>
          <w:bar w:val="nil"/>
        </w:pBdr>
        <w:spacing w:after="160" w:line="360" w:lineRule="auto"/>
        <w:jc w:val="both"/>
        <w:rPr>
          <w:rFonts w:ascii="Times New Roman" w:hAnsi="Times New Roman" w:cs="Times New Roman"/>
          <w:sz w:val="24"/>
          <w:szCs w:val="24"/>
          <w:lang w:val="fr-FR"/>
        </w:rPr>
      </w:pPr>
      <w:r w:rsidRPr="00E363FB">
        <w:rPr>
          <w:rFonts w:ascii="Times New Roman" w:hAnsi="Times New Roman" w:cs="Times New Roman"/>
          <w:sz w:val="24"/>
          <w:szCs w:val="24"/>
          <w:lang w:val="fr-FR"/>
        </w:rPr>
        <w:t>Collabore à l’organisation et l’animation des activités de communication de la PROFAMIL. (ex. : conférences de presse, assemblée générale annuelle, etc.) ;</w:t>
      </w:r>
    </w:p>
    <w:p w:rsidR="00E363FB" w:rsidRPr="00E363FB" w:rsidRDefault="00E363FB" w:rsidP="00E363FB">
      <w:pPr>
        <w:pStyle w:val="ListParagraph"/>
        <w:numPr>
          <w:ilvl w:val="0"/>
          <w:numId w:val="5"/>
        </w:numPr>
        <w:pBdr>
          <w:top w:val="nil"/>
          <w:left w:val="nil"/>
          <w:bottom w:val="nil"/>
          <w:right w:val="nil"/>
          <w:between w:val="nil"/>
          <w:bar w:val="nil"/>
        </w:pBdr>
        <w:spacing w:after="160" w:line="360" w:lineRule="auto"/>
        <w:jc w:val="both"/>
        <w:rPr>
          <w:rFonts w:ascii="Times New Roman" w:hAnsi="Times New Roman" w:cs="Times New Roman"/>
          <w:sz w:val="24"/>
          <w:szCs w:val="24"/>
          <w:lang w:val="fr-FR"/>
        </w:rPr>
      </w:pPr>
      <w:r w:rsidRPr="00E363FB">
        <w:rPr>
          <w:rFonts w:ascii="Times New Roman" w:hAnsi="Times New Roman" w:cs="Times New Roman"/>
          <w:sz w:val="24"/>
          <w:szCs w:val="24"/>
          <w:lang w:val="fr-FR"/>
        </w:rPr>
        <w:t>Assume la responsabilité de la gestion de la petite caisse et du rapport financier mensuel de la petite caisse ;</w:t>
      </w:r>
    </w:p>
    <w:p w:rsidR="00E363FB" w:rsidRPr="00E363FB" w:rsidRDefault="00E363FB" w:rsidP="00E363FB">
      <w:pPr>
        <w:pStyle w:val="ListParagraph"/>
        <w:numPr>
          <w:ilvl w:val="0"/>
          <w:numId w:val="5"/>
        </w:numPr>
        <w:pBdr>
          <w:top w:val="nil"/>
          <w:left w:val="nil"/>
          <w:bottom w:val="nil"/>
          <w:right w:val="nil"/>
          <w:between w:val="nil"/>
          <w:bar w:val="nil"/>
        </w:pBdr>
        <w:spacing w:after="160" w:line="360" w:lineRule="auto"/>
        <w:jc w:val="both"/>
        <w:rPr>
          <w:rFonts w:ascii="Times New Roman" w:hAnsi="Times New Roman" w:cs="Times New Roman"/>
          <w:sz w:val="24"/>
          <w:szCs w:val="24"/>
          <w:lang w:val="fr-FR"/>
        </w:rPr>
      </w:pPr>
      <w:r w:rsidRPr="00E363FB">
        <w:rPr>
          <w:rFonts w:ascii="Times New Roman" w:hAnsi="Times New Roman" w:cs="Times New Roman"/>
          <w:sz w:val="24"/>
          <w:szCs w:val="24"/>
          <w:lang w:val="fr-FR"/>
        </w:rPr>
        <w:t>Vérifie et enregistre-les entrées et sortie de stock de produits médicaux et de matériels de bureau ;</w:t>
      </w:r>
    </w:p>
    <w:p w:rsidR="00E363FB" w:rsidRPr="00E363FB" w:rsidRDefault="00E363FB" w:rsidP="00E363FB">
      <w:pPr>
        <w:pStyle w:val="ListParagraph"/>
        <w:numPr>
          <w:ilvl w:val="0"/>
          <w:numId w:val="5"/>
        </w:numPr>
        <w:pBdr>
          <w:top w:val="nil"/>
          <w:left w:val="nil"/>
          <w:bottom w:val="nil"/>
          <w:right w:val="nil"/>
          <w:between w:val="nil"/>
          <w:bar w:val="nil"/>
        </w:pBdr>
        <w:spacing w:after="160" w:line="360" w:lineRule="auto"/>
        <w:jc w:val="both"/>
        <w:rPr>
          <w:rFonts w:ascii="Times New Roman" w:hAnsi="Times New Roman" w:cs="Times New Roman"/>
          <w:sz w:val="24"/>
          <w:szCs w:val="24"/>
          <w:lang w:val="fr-FR"/>
        </w:rPr>
      </w:pPr>
      <w:r w:rsidRPr="00E363FB">
        <w:rPr>
          <w:rFonts w:ascii="Times New Roman" w:hAnsi="Times New Roman" w:cs="Times New Roman"/>
          <w:sz w:val="24"/>
          <w:szCs w:val="24"/>
          <w:lang w:val="fr-FR"/>
        </w:rPr>
        <w:t>Agit comme ressource additionnelle pour l’administration, les finances ou les ressources humaines quand nécessaire ;</w:t>
      </w:r>
    </w:p>
    <w:p w:rsidR="00E363FB" w:rsidRPr="00E363FB" w:rsidRDefault="00E363FB" w:rsidP="00E363FB">
      <w:pPr>
        <w:pStyle w:val="ListParagraph"/>
        <w:numPr>
          <w:ilvl w:val="0"/>
          <w:numId w:val="5"/>
        </w:numPr>
        <w:pBdr>
          <w:top w:val="nil"/>
          <w:left w:val="nil"/>
          <w:bottom w:val="nil"/>
          <w:right w:val="nil"/>
          <w:between w:val="nil"/>
          <w:bar w:val="nil"/>
        </w:pBdr>
        <w:spacing w:after="160" w:line="360" w:lineRule="auto"/>
        <w:jc w:val="both"/>
        <w:rPr>
          <w:rFonts w:ascii="Times New Roman" w:hAnsi="Times New Roman" w:cs="Times New Roman"/>
          <w:sz w:val="24"/>
          <w:szCs w:val="24"/>
          <w:lang w:val="fr-FR"/>
        </w:rPr>
      </w:pPr>
      <w:r w:rsidRPr="00E363FB">
        <w:rPr>
          <w:rFonts w:ascii="Times New Roman" w:hAnsi="Times New Roman" w:cs="Times New Roman"/>
          <w:sz w:val="24"/>
          <w:szCs w:val="24"/>
          <w:lang w:val="fr-FR"/>
        </w:rPr>
        <w:t>Prépare les réquisitions pour les achats.</w:t>
      </w:r>
    </w:p>
    <w:p w:rsidR="00B47B18" w:rsidRPr="00E363FB" w:rsidRDefault="00B47B18" w:rsidP="00E363FB">
      <w:pPr>
        <w:jc w:val="both"/>
        <w:rPr>
          <w:rFonts w:ascii="Times New Roman" w:hAnsi="Times New Roman" w:cs="Times New Roman"/>
          <w:sz w:val="24"/>
          <w:szCs w:val="24"/>
          <w:lang w:val="fr-CA"/>
        </w:rPr>
      </w:pPr>
      <w:r w:rsidRPr="00E363FB">
        <w:rPr>
          <w:rFonts w:ascii="Times New Roman" w:hAnsi="Times New Roman" w:cs="Times New Roman"/>
          <w:b/>
          <w:sz w:val="24"/>
          <w:szCs w:val="24"/>
          <w:u w:val="single"/>
          <w:lang w:val="fr-CA"/>
        </w:rPr>
        <w:lastRenderedPageBreak/>
        <w:t>Connaissances et habilités</w:t>
      </w:r>
      <w:r w:rsidRPr="00E363FB">
        <w:rPr>
          <w:rFonts w:ascii="Times New Roman" w:hAnsi="Times New Roman" w:cs="Times New Roman"/>
          <w:sz w:val="24"/>
          <w:szCs w:val="24"/>
          <w:lang w:val="fr-CA"/>
        </w:rPr>
        <w:t> :</w:t>
      </w:r>
    </w:p>
    <w:p w:rsidR="00B47B18" w:rsidRPr="00E363FB" w:rsidRDefault="00B47B18" w:rsidP="00E363FB">
      <w:pPr>
        <w:pStyle w:val="ListParagraph"/>
        <w:numPr>
          <w:ilvl w:val="0"/>
          <w:numId w:val="1"/>
        </w:numPr>
        <w:jc w:val="both"/>
        <w:rPr>
          <w:rFonts w:ascii="Times New Roman" w:hAnsi="Times New Roman" w:cs="Times New Roman"/>
          <w:sz w:val="24"/>
          <w:szCs w:val="24"/>
          <w:lang w:val="fr-CA"/>
        </w:rPr>
      </w:pPr>
      <w:r w:rsidRPr="00E363FB">
        <w:rPr>
          <w:rFonts w:ascii="Times New Roman" w:hAnsi="Times New Roman" w:cs="Times New Roman"/>
          <w:sz w:val="24"/>
          <w:szCs w:val="24"/>
          <w:lang w:val="fr-CA"/>
        </w:rPr>
        <w:t>Facilité d’analyse et de synthèse;</w:t>
      </w:r>
    </w:p>
    <w:p w:rsidR="00B47B18" w:rsidRPr="00E363FB" w:rsidRDefault="00B47B18" w:rsidP="00E363FB">
      <w:pPr>
        <w:pStyle w:val="ListParagraph"/>
        <w:numPr>
          <w:ilvl w:val="0"/>
          <w:numId w:val="1"/>
        </w:numPr>
        <w:jc w:val="both"/>
        <w:rPr>
          <w:rFonts w:ascii="Times New Roman" w:hAnsi="Times New Roman" w:cs="Times New Roman"/>
          <w:sz w:val="24"/>
          <w:szCs w:val="24"/>
          <w:lang w:val="fr-CA"/>
        </w:rPr>
      </w:pPr>
      <w:r w:rsidRPr="00E363FB">
        <w:rPr>
          <w:rFonts w:ascii="Times New Roman" w:hAnsi="Times New Roman" w:cs="Times New Roman"/>
          <w:sz w:val="24"/>
          <w:szCs w:val="24"/>
          <w:lang w:val="fr-CA"/>
        </w:rPr>
        <w:t>Raisonnement logique  et capacité de déduction;</w:t>
      </w:r>
    </w:p>
    <w:p w:rsidR="00B47B18" w:rsidRPr="00E363FB" w:rsidRDefault="00B47B18" w:rsidP="00E363FB">
      <w:pPr>
        <w:pStyle w:val="ListParagraph"/>
        <w:numPr>
          <w:ilvl w:val="0"/>
          <w:numId w:val="1"/>
        </w:numPr>
        <w:jc w:val="both"/>
        <w:rPr>
          <w:rFonts w:ascii="Times New Roman" w:hAnsi="Times New Roman" w:cs="Times New Roman"/>
          <w:sz w:val="24"/>
          <w:szCs w:val="24"/>
          <w:lang w:val="fr-CA"/>
        </w:rPr>
      </w:pPr>
      <w:r w:rsidRPr="00E363FB">
        <w:rPr>
          <w:rFonts w:ascii="Times New Roman" w:hAnsi="Times New Roman" w:cs="Times New Roman"/>
          <w:sz w:val="24"/>
          <w:szCs w:val="24"/>
          <w:lang w:val="fr-CA"/>
        </w:rPr>
        <w:t>Bonne méthode de travail, sens de l’organisation et du suivi;</w:t>
      </w:r>
    </w:p>
    <w:p w:rsidR="00B47B18" w:rsidRPr="00E363FB" w:rsidRDefault="00B47B18" w:rsidP="00E363FB">
      <w:pPr>
        <w:pStyle w:val="ListParagraph"/>
        <w:numPr>
          <w:ilvl w:val="0"/>
          <w:numId w:val="1"/>
        </w:numPr>
        <w:jc w:val="both"/>
        <w:rPr>
          <w:rFonts w:ascii="Times New Roman" w:hAnsi="Times New Roman" w:cs="Times New Roman"/>
          <w:sz w:val="24"/>
          <w:szCs w:val="24"/>
          <w:lang w:val="fr-CA"/>
        </w:rPr>
      </w:pPr>
      <w:r w:rsidRPr="00E363FB">
        <w:rPr>
          <w:rFonts w:ascii="Times New Roman" w:hAnsi="Times New Roman" w:cs="Times New Roman"/>
          <w:sz w:val="24"/>
          <w:szCs w:val="24"/>
          <w:lang w:val="fr-CA"/>
        </w:rPr>
        <w:t>Sens de responsabilité et autonomie;</w:t>
      </w:r>
    </w:p>
    <w:p w:rsidR="00B47B18" w:rsidRPr="00E363FB" w:rsidRDefault="00B47B18" w:rsidP="00E363FB">
      <w:pPr>
        <w:pStyle w:val="ListParagraph"/>
        <w:numPr>
          <w:ilvl w:val="0"/>
          <w:numId w:val="1"/>
        </w:numPr>
        <w:jc w:val="both"/>
        <w:rPr>
          <w:rFonts w:ascii="Times New Roman" w:hAnsi="Times New Roman" w:cs="Times New Roman"/>
          <w:sz w:val="24"/>
          <w:szCs w:val="24"/>
          <w:lang w:val="fr-CA"/>
        </w:rPr>
      </w:pPr>
      <w:r w:rsidRPr="00E363FB">
        <w:rPr>
          <w:rFonts w:ascii="Times New Roman" w:hAnsi="Times New Roman" w:cs="Times New Roman"/>
          <w:sz w:val="24"/>
          <w:szCs w:val="24"/>
          <w:lang w:val="fr-CA"/>
        </w:rPr>
        <w:t>Discrétion et flexibilité;</w:t>
      </w:r>
    </w:p>
    <w:p w:rsidR="00B47B18" w:rsidRPr="00E363FB" w:rsidRDefault="00B47B18" w:rsidP="00E363FB">
      <w:pPr>
        <w:pStyle w:val="ListParagraph"/>
        <w:numPr>
          <w:ilvl w:val="0"/>
          <w:numId w:val="1"/>
        </w:numPr>
        <w:jc w:val="both"/>
        <w:rPr>
          <w:rFonts w:ascii="Times New Roman" w:hAnsi="Times New Roman" w:cs="Times New Roman"/>
          <w:sz w:val="24"/>
          <w:szCs w:val="24"/>
          <w:lang w:val="fr-CA"/>
        </w:rPr>
      </w:pPr>
      <w:r w:rsidRPr="00E363FB">
        <w:rPr>
          <w:rFonts w:ascii="Times New Roman" w:hAnsi="Times New Roman" w:cs="Times New Roman"/>
          <w:sz w:val="24"/>
          <w:szCs w:val="24"/>
          <w:lang w:val="fr-CA"/>
        </w:rPr>
        <w:t>Bonne capacité de communication;</w:t>
      </w:r>
    </w:p>
    <w:p w:rsidR="00B47B18" w:rsidRPr="00E363FB" w:rsidRDefault="00B47B18" w:rsidP="00E363FB">
      <w:pPr>
        <w:pStyle w:val="ListParagraph"/>
        <w:numPr>
          <w:ilvl w:val="0"/>
          <w:numId w:val="1"/>
        </w:numPr>
        <w:jc w:val="both"/>
        <w:rPr>
          <w:rFonts w:ascii="Times New Roman" w:hAnsi="Times New Roman" w:cs="Times New Roman"/>
          <w:sz w:val="24"/>
          <w:szCs w:val="24"/>
          <w:lang w:val="fr-CA"/>
        </w:rPr>
      </w:pPr>
      <w:r w:rsidRPr="00E363FB">
        <w:rPr>
          <w:rFonts w:ascii="Times New Roman" w:hAnsi="Times New Roman" w:cs="Times New Roman"/>
          <w:sz w:val="24"/>
          <w:szCs w:val="24"/>
          <w:lang w:val="fr-CA"/>
        </w:rPr>
        <w:t>Très bonne connaissance de la langue française écrite;</w:t>
      </w:r>
    </w:p>
    <w:p w:rsidR="00B47B18" w:rsidRPr="00E363FB" w:rsidRDefault="00B47B18" w:rsidP="00E363FB">
      <w:pPr>
        <w:pStyle w:val="ListParagraph"/>
        <w:numPr>
          <w:ilvl w:val="0"/>
          <w:numId w:val="1"/>
        </w:numPr>
        <w:jc w:val="both"/>
        <w:rPr>
          <w:rFonts w:ascii="Times New Roman" w:hAnsi="Times New Roman" w:cs="Times New Roman"/>
          <w:sz w:val="24"/>
          <w:szCs w:val="24"/>
          <w:lang w:val="fr-CA"/>
        </w:rPr>
      </w:pPr>
      <w:r w:rsidRPr="00E363FB">
        <w:rPr>
          <w:rFonts w:ascii="Times New Roman" w:hAnsi="Times New Roman" w:cs="Times New Roman"/>
          <w:sz w:val="24"/>
          <w:szCs w:val="24"/>
          <w:lang w:val="fr-CA"/>
        </w:rPr>
        <w:t>Très bonne connaissance de la langue anglaise écrite;</w:t>
      </w:r>
    </w:p>
    <w:p w:rsidR="00B47B18" w:rsidRPr="00E363FB" w:rsidRDefault="00B47B18" w:rsidP="00E363FB">
      <w:pPr>
        <w:pStyle w:val="ListParagraph"/>
        <w:numPr>
          <w:ilvl w:val="0"/>
          <w:numId w:val="1"/>
        </w:numPr>
        <w:jc w:val="both"/>
        <w:rPr>
          <w:rFonts w:ascii="Times New Roman" w:hAnsi="Times New Roman" w:cs="Times New Roman"/>
          <w:sz w:val="24"/>
          <w:szCs w:val="24"/>
          <w:lang w:val="fr-CA"/>
        </w:rPr>
      </w:pPr>
      <w:r w:rsidRPr="00E363FB">
        <w:rPr>
          <w:rFonts w:ascii="Times New Roman" w:hAnsi="Times New Roman" w:cs="Times New Roman"/>
          <w:sz w:val="24"/>
          <w:szCs w:val="24"/>
          <w:lang w:val="fr-CA"/>
        </w:rPr>
        <w:t>Connaissance du fonctionnement des organismes à but non lucratif.</w:t>
      </w:r>
    </w:p>
    <w:p w:rsidR="00B47B18" w:rsidRPr="00E363FB" w:rsidRDefault="00B47B18" w:rsidP="00E363FB">
      <w:pPr>
        <w:jc w:val="both"/>
        <w:rPr>
          <w:rFonts w:ascii="Times New Roman" w:hAnsi="Times New Roman" w:cs="Times New Roman"/>
          <w:sz w:val="24"/>
          <w:szCs w:val="24"/>
          <w:lang w:val="fr-CA"/>
        </w:rPr>
      </w:pPr>
      <w:r w:rsidRPr="00E363FB">
        <w:rPr>
          <w:rFonts w:ascii="Times New Roman" w:hAnsi="Times New Roman" w:cs="Times New Roman"/>
          <w:b/>
          <w:sz w:val="24"/>
          <w:szCs w:val="24"/>
          <w:u w:val="single"/>
          <w:lang w:val="fr-CA"/>
        </w:rPr>
        <w:t>Formation et expérience</w:t>
      </w:r>
      <w:r w:rsidRPr="00E363FB">
        <w:rPr>
          <w:rFonts w:ascii="Times New Roman" w:hAnsi="Times New Roman" w:cs="Times New Roman"/>
          <w:sz w:val="24"/>
          <w:szCs w:val="24"/>
          <w:lang w:val="fr-CA"/>
        </w:rPr>
        <w:t> :</w:t>
      </w:r>
    </w:p>
    <w:p w:rsidR="00B47B18" w:rsidRPr="00E363FB" w:rsidRDefault="00B47B18" w:rsidP="00E363FB">
      <w:pPr>
        <w:pStyle w:val="ListParagraph"/>
        <w:numPr>
          <w:ilvl w:val="0"/>
          <w:numId w:val="2"/>
        </w:numPr>
        <w:jc w:val="both"/>
        <w:rPr>
          <w:rFonts w:ascii="Times New Roman" w:hAnsi="Times New Roman" w:cs="Times New Roman"/>
          <w:sz w:val="24"/>
          <w:szCs w:val="24"/>
          <w:lang w:val="fr-CA"/>
        </w:rPr>
      </w:pPr>
      <w:r w:rsidRPr="00E363FB">
        <w:rPr>
          <w:rFonts w:ascii="Times New Roman" w:hAnsi="Times New Roman" w:cs="Times New Roman"/>
          <w:sz w:val="24"/>
          <w:szCs w:val="24"/>
          <w:lang w:val="fr-CA"/>
        </w:rPr>
        <w:t>Diplôme et secrétariat et/ou administration;</w:t>
      </w:r>
    </w:p>
    <w:p w:rsidR="00B47B18" w:rsidRPr="00E363FB" w:rsidRDefault="00E363FB" w:rsidP="00E363FB">
      <w:pPr>
        <w:pStyle w:val="ListParagraph"/>
        <w:numPr>
          <w:ilvl w:val="0"/>
          <w:numId w:val="2"/>
        </w:numPr>
        <w:jc w:val="both"/>
        <w:rPr>
          <w:rFonts w:ascii="Times New Roman" w:hAnsi="Times New Roman" w:cs="Times New Roman"/>
          <w:sz w:val="24"/>
          <w:szCs w:val="24"/>
          <w:lang w:val="fr-CA"/>
        </w:rPr>
      </w:pPr>
      <w:r w:rsidRPr="00E363FB">
        <w:rPr>
          <w:rFonts w:ascii="Times New Roman" w:hAnsi="Times New Roman" w:cs="Times New Roman"/>
          <w:sz w:val="24"/>
          <w:szCs w:val="24"/>
          <w:lang w:val="fr-CA"/>
        </w:rPr>
        <w:t>Deux à Quatre ans dans un poste similaire;</w:t>
      </w:r>
    </w:p>
    <w:p w:rsidR="00E363FB" w:rsidRPr="00E363FB" w:rsidRDefault="00E363FB" w:rsidP="00E363FB">
      <w:pPr>
        <w:pStyle w:val="ListParagraph"/>
        <w:numPr>
          <w:ilvl w:val="0"/>
          <w:numId w:val="2"/>
        </w:numPr>
        <w:jc w:val="both"/>
        <w:rPr>
          <w:rFonts w:ascii="Times New Roman" w:hAnsi="Times New Roman" w:cs="Times New Roman"/>
          <w:sz w:val="24"/>
          <w:szCs w:val="24"/>
          <w:lang w:val="fr-CA"/>
        </w:rPr>
      </w:pPr>
      <w:r w:rsidRPr="00E363FB">
        <w:rPr>
          <w:rFonts w:ascii="Times New Roman" w:hAnsi="Times New Roman" w:cs="Times New Roman"/>
          <w:sz w:val="24"/>
          <w:szCs w:val="24"/>
          <w:lang w:val="fr-CA"/>
        </w:rPr>
        <w:t>Expérience dans une Organisation Non Gouvernementale;</w:t>
      </w:r>
    </w:p>
    <w:p w:rsidR="00E363FB" w:rsidRPr="00E363FB" w:rsidRDefault="00E363FB" w:rsidP="00E363FB">
      <w:pPr>
        <w:pStyle w:val="ListParagraph"/>
        <w:numPr>
          <w:ilvl w:val="0"/>
          <w:numId w:val="2"/>
        </w:numPr>
        <w:jc w:val="both"/>
        <w:rPr>
          <w:rFonts w:ascii="Times New Roman" w:hAnsi="Times New Roman" w:cs="Times New Roman"/>
          <w:sz w:val="24"/>
          <w:szCs w:val="24"/>
          <w:lang w:val="fr-CA"/>
        </w:rPr>
      </w:pPr>
      <w:r w:rsidRPr="00E363FB">
        <w:rPr>
          <w:rFonts w:ascii="Times New Roman" w:hAnsi="Times New Roman" w:cs="Times New Roman"/>
          <w:sz w:val="24"/>
          <w:szCs w:val="24"/>
          <w:lang w:val="fr-CA"/>
        </w:rPr>
        <w:t>Bilinguisme (Français, Anglais)</w:t>
      </w:r>
    </w:p>
    <w:p w:rsidR="00E363FB" w:rsidRPr="00E363FB" w:rsidRDefault="00E363FB" w:rsidP="00E363FB">
      <w:pPr>
        <w:jc w:val="both"/>
        <w:rPr>
          <w:rFonts w:ascii="Times New Roman" w:hAnsi="Times New Roman" w:cs="Times New Roman"/>
          <w:sz w:val="24"/>
          <w:szCs w:val="24"/>
          <w:lang w:val="fr-CA"/>
        </w:rPr>
      </w:pPr>
      <w:r w:rsidRPr="00E363FB">
        <w:rPr>
          <w:rFonts w:ascii="Times New Roman" w:hAnsi="Times New Roman" w:cs="Times New Roman"/>
          <w:sz w:val="24"/>
          <w:szCs w:val="24"/>
          <w:lang w:val="fr-CA"/>
        </w:rPr>
        <w:t xml:space="preserve">Date limite de soumission de dossier : </w:t>
      </w:r>
      <w:r w:rsidRPr="00E363FB">
        <w:rPr>
          <w:rFonts w:ascii="Times New Roman" w:hAnsi="Times New Roman" w:cs="Times New Roman"/>
          <w:b/>
          <w:sz w:val="24"/>
          <w:szCs w:val="24"/>
          <w:u w:val="single"/>
          <w:lang w:val="fr-CA"/>
        </w:rPr>
        <w:t>15 Juillet 2022</w:t>
      </w:r>
      <w:r w:rsidRPr="00E363FB">
        <w:rPr>
          <w:rFonts w:ascii="Times New Roman" w:hAnsi="Times New Roman" w:cs="Times New Roman"/>
          <w:sz w:val="24"/>
          <w:szCs w:val="24"/>
          <w:lang w:val="fr-CA"/>
        </w:rPr>
        <w:t xml:space="preserve">. Les intéressés sont priés leur dossier à </w:t>
      </w:r>
      <w:r w:rsidRPr="00E363FB">
        <w:rPr>
          <w:rFonts w:ascii="Times New Roman" w:hAnsi="Times New Roman" w:cs="Times New Roman"/>
          <w:b/>
          <w:sz w:val="24"/>
          <w:szCs w:val="24"/>
          <w:u w:val="single"/>
          <w:lang w:val="fr-CA"/>
        </w:rPr>
        <w:t>info@profamilhaiti.org</w:t>
      </w:r>
      <w:bookmarkStart w:id="0" w:name="_GoBack"/>
      <w:bookmarkEnd w:id="0"/>
    </w:p>
    <w:sectPr w:rsidR="00E363FB" w:rsidRPr="00E363F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DC5" w:rsidRDefault="00691DC5" w:rsidP="00E363FB">
      <w:pPr>
        <w:spacing w:after="0" w:line="240" w:lineRule="auto"/>
      </w:pPr>
      <w:r>
        <w:separator/>
      </w:r>
    </w:p>
  </w:endnote>
  <w:endnote w:type="continuationSeparator" w:id="0">
    <w:p w:rsidR="00691DC5" w:rsidRDefault="00691DC5" w:rsidP="00E36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2AA" w:rsidRDefault="002A22AA" w:rsidP="002A22AA">
    <w:pPr>
      <w:pStyle w:val="Footer"/>
      <w:pBdr>
        <w:top w:val="thinThickSmallGap" w:sz="24" w:space="1" w:color="622423"/>
      </w:pBdr>
      <w:tabs>
        <w:tab w:val="clear" w:pos="4680"/>
      </w:tabs>
      <w:jc w:val="center"/>
      <w:rPr>
        <w:rFonts w:eastAsia="Times New Roman"/>
        <w:b/>
        <w:color w:val="0070C0"/>
        <w:sz w:val="16"/>
        <w:szCs w:val="16"/>
      </w:rPr>
    </w:pPr>
  </w:p>
  <w:p w:rsidR="002A22AA" w:rsidRDefault="002A22AA" w:rsidP="002A22AA">
    <w:pPr>
      <w:pStyle w:val="Footer"/>
      <w:pBdr>
        <w:top w:val="thinThickSmallGap" w:sz="24" w:space="1" w:color="622423"/>
      </w:pBdr>
      <w:tabs>
        <w:tab w:val="clear" w:pos="4680"/>
      </w:tabs>
      <w:jc w:val="center"/>
      <w:rPr>
        <w:rFonts w:eastAsia="Times New Roman"/>
        <w:b/>
        <w:color w:val="0070C0"/>
        <w:sz w:val="16"/>
        <w:szCs w:val="16"/>
        <w:lang w:val="fr-FR"/>
      </w:rPr>
    </w:pPr>
    <w:r>
      <w:rPr>
        <w:rFonts w:eastAsia="Times New Roman"/>
        <w:b/>
        <w:color w:val="0070C0"/>
        <w:sz w:val="16"/>
        <w:szCs w:val="16"/>
        <w:lang w:val="fr-FR"/>
      </w:rPr>
      <w:t>Clinique Port-au-Prince : 135, Clinique Avenue Martin Luther King, Téléphone : 28110418</w:t>
    </w:r>
  </w:p>
  <w:p w:rsidR="002A22AA" w:rsidRDefault="002A22AA" w:rsidP="002A22AA">
    <w:pPr>
      <w:pStyle w:val="Footer"/>
      <w:pBdr>
        <w:top w:val="thinThickSmallGap" w:sz="24" w:space="1" w:color="622423"/>
      </w:pBdr>
      <w:tabs>
        <w:tab w:val="clear" w:pos="4680"/>
      </w:tabs>
      <w:jc w:val="center"/>
      <w:rPr>
        <w:rFonts w:eastAsia="Times New Roman"/>
        <w:b/>
        <w:color w:val="0070C0"/>
        <w:sz w:val="16"/>
        <w:szCs w:val="16"/>
        <w:lang w:val="fr-FR"/>
      </w:rPr>
    </w:pPr>
    <w:r>
      <w:rPr>
        <w:rFonts w:eastAsia="Times New Roman"/>
        <w:b/>
        <w:color w:val="0070C0"/>
        <w:sz w:val="16"/>
        <w:szCs w:val="16"/>
        <w:lang w:val="fr-FR"/>
      </w:rPr>
      <w:t xml:space="preserve">Clinique Delmas 31, </w:t>
    </w:r>
    <w:proofErr w:type="gramStart"/>
    <w:r>
      <w:rPr>
        <w:rFonts w:eastAsia="Times New Roman"/>
        <w:b/>
        <w:color w:val="0070C0"/>
        <w:sz w:val="16"/>
        <w:szCs w:val="16"/>
        <w:lang w:val="fr-FR"/>
      </w:rPr>
      <w:t>Rue .</w:t>
    </w:r>
    <w:proofErr w:type="gramEnd"/>
    <w:r>
      <w:rPr>
        <w:rFonts w:eastAsia="Times New Roman"/>
        <w:b/>
        <w:color w:val="0070C0"/>
        <w:sz w:val="16"/>
        <w:szCs w:val="16"/>
        <w:lang w:val="fr-FR"/>
      </w:rPr>
      <w:t xml:space="preserve"> La forêt# 8 ;  Téléphone : 28110415</w:t>
    </w:r>
  </w:p>
  <w:p w:rsidR="002A22AA" w:rsidRDefault="002A22AA" w:rsidP="002A22AA">
    <w:pPr>
      <w:pStyle w:val="Footer"/>
      <w:pBdr>
        <w:top w:val="thinThickSmallGap" w:sz="24" w:space="1" w:color="622423"/>
      </w:pBdr>
      <w:tabs>
        <w:tab w:val="clear" w:pos="4680"/>
      </w:tabs>
      <w:jc w:val="center"/>
      <w:rPr>
        <w:rFonts w:eastAsia="Times New Roman"/>
        <w:b/>
        <w:color w:val="0070C0"/>
        <w:sz w:val="16"/>
        <w:szCs w:val="16"/>
        <w:lang w:val="fr-FR"/>
      </w:rPr>
    </w:pPr>
    <w:r>
      <w:rPr>
        <w:rFonts w:eastAsia="Times New Roman"/>
        <w:b/>
        <w:color w:val="0070C0"/>
        <w:sz w:val="16"/>
        <w:szCs w:val="16"/>
        <w:lang w:val="fr-FR"/>
      </w:rPr>
      <w:t>Clinique de la Croix des Bouquets : Rue Grande Plaine, en face du cimetière, Téléphone : 28110417</w:t>
    </w:r>
  </w:p>
  <w:p w:rsidR="002A22AA" w:rsidRDefault="002A22AA" w:rsidP="002A22AA">
    <w:pPr>
      <w:pStyle w:val="Footer"/>
      <w:pBdr>
        <w:top w:val="thinThickSmallGap" w:sz="24" w:space="1" w:color="622423"/>
      </w:pBdr>
      <w:tabs>
        <w:tab w:val="clear" w:pos="4680"/>
      </w:tabs>
      <w:jc w:val="center"/>
      <w:rPr>
        <w:rFonts w:eastAsia="Times New Roman"/>
        <w:b/>
        <w:color w:val="0070C0"/>
        <w:sz w:val="16"/>
        <w:szCs w:val="16"/>
        <w:lang w:val="fr-FR"/>
      </w:rPr>
    </w:pPr>
    <w:r>
      <w:rPr>
        <w:rFonts w:eastAsia="Times New Roman"/>
        <w:b/>
        <w:color w:val="0070C0"/>
        <w:sz w:val="16"/>
        <w:szCs w:val="16"/>
        <w:lang w:val="fr-FR"/>
      </w:rPr>
      <w:t>Clinque Ary Bordes, Jacmel : 22 rue Saint- Anne, Téléphone : 28110419</w:t>
    </w:r>
  </w:p>
  <w:p w:rsidR="002A22AA" w:rsidRDefault="002A22AA" w:rsidP="002A22AA">
    <w:pPr>
      <w:pStyle w:val="Footer"/>
      <w:pBdr>
        <w:top w:val="thinThickSmallGap" w:sz="24" w:space="1" w:color="622423"/>
      </w:pBdr>
      <w:tabs>
        <w:tab w:val="clear" w:pos="4680"/>
      </w:tabs>
      <w:jc w:val="center"/>
      <w:rPr>
        <w:rFonts w:eastAsia="Times New Roman"/>
        <w:b/>
        <w:color w:val="0070C0"/>
        <w:sz w:val="16"/>
        <w:szCs w:val="16"/>
        <w:lang w:val="fr-FR"/>
      </w:rPr>
    </w:pPr>
  </w:p>
  <w:p w:rsidR="002A22AA" w:rsidRPr="00E817F9" w:rsidRDefault="002A22AA" w:rsidP="002A22AA">
    <w:pPr>
      <w:pStyle w:val="Footer"/>
      <w:rPr>
        <w:lang w:val="fr-FR"/>
      </w:rPr>
    </w:pPr>
  </w:p>
  <w:p w:rsidR="00E363FB" w:rsidRPr="002A22AA" w:rsidRDefault="00E363FB" w:rsidP="00E363FB">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DC5" w:rsidRDefault="00691DC5" w:rsidP="00E363FB">
      <w:pPr>
        <w:spacing w:after="0" w:line="240" w:lineRule="auto"/>
      </w:pPr>
      <w:r>
        <w:separator/>
      </w:r>
    </w:p>
  </w:footnote>
  <w:footnote w:type="continuationSeparator" w:id="0">
    <w:p w:rsidR="00691DC5" w:rsidRDefault="00691DC5" w:rsidP="00E36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FB" w:rsidRDefault="00E363FB" w:rsidP="00E363FB">
    <w:pPr>
      <w:pStyle w:val="NoSpacing"/>
      <w:jc w:val="center"/>
      <w:rPr>
        <w:rStyle w:val="Aucun"/>
        <w:b/>
        <w:bCs/>
        <w:color w:val="244061"/>
        <w:u w:color="244061"/>
      </w:rPr>
    </w:pPr>
    <w:r>
      <w:rPr>
        <w:noProof/>
        <w:lang w:val="en-US"/>
      </w:rPr>
      <w:drawing>
        <wp:anchor distT="152400" distB="152400" distL="152400" distR="152400" simplePos="0" relativeHeight="251659264" behindDoc="1" locked="0" layoutInCell="1" allowOverlap="1" wp14:anchorId="180B5279" wp14:editId="0567BC36">
          <wp:simplePos x="0" y="0"/>
          <wp:positionH relativeFrom="page">
            <wp:posOffset>244475</wp:posOffset>
          </wp:positionH>
          <wp:positionV relativeFrom="page">
            <wp:posOffset>251062</wp:posOffset>
          </wp:positionV>
          <wp:extent cx="888365" cy="732791"/>
          <wp:effectExtent l="0" t="0" r="6985" b="0"/>
          <wp:wrapNone/>
          <wp:docPr id="1073741825" name="officeArt object" descr="PROFAMIL_LOGO"/>
          <wp:cNvGraphicFramePr/>
          <a:graphic xmlns:a="http://schemas.openxmlformats.org/drawingml/2006/main">
            <a:graphicData uri="http://schemas.openxmlformats.org/drawingml/2006/picture">
              <pic:pic xmlns:pic="http://schemas.openxmlformats.org/drawingml/2006/picture">
                <pic:nvPicPr>
                  <pic:cNvPr id="1073741825" name="PROFAMIL_LOGO" descr="PROFAMIL_LOGO"/>
                  <pic:cNvPicPr>
                    <a:picLocks noChangeAspect="1"/>
                  </pic:cNvPicPr>
                </pic:nvPicPr>
                <pic:blipFill>
                  <a:blip r:embed="rId1">
                    <a:extLst/>
                  </a:blip>
                  <a:stretch>
                    <a:fillRect/>
                  </a:stretch>
                </pic:blipFill>
                <pic:spPr>
                  <a:xfrm>
                    <a:off x="0" y="0"/>
                    <a:ext cx="888365" cy="732791"/>
                  </a:xfrm>
                  <a:prstGeom prst="rect">
                    <a:avLst/>
                  </a:prstGeom>
                  <a:ln w="12700" cap="flat">
                    <a:noFill/>
                    <a:miter lim="400000"/>
                  </a:ln>
                  <a:effectLst/>
                </pic:spPr>
              </pic:pic>
            </a:graphicData>
          </a:graphic>
        </wp:anchor>
      </w:drawing>
    </w:r>
    <w:r>
      <w:rPr>
        <w:rStyle w:val="Aucun"/>
        <w:b/>
        <w:bCs/>
        <w:color w:val="244061"/>
        <w:u w:color="244061"/>
      </w:rPr>
      <w:t>Association pour la Promotion de la Famille Haïtienne</w:t>
    </w:r>
  </w:p>
  <w:p w:rsidR="00E363FB" w:rsidRDefault="00E363FB" w:rsidP="00E363FB">
    <w:pPr>
      <w:pStyle w:val="NoSpacing"/>
      <w:tabs>
        <w:tab w:val="left" w:pos="1487"/>
        <w:tab w:val="center" w:pos="6480"/>
      </w:tabs>
      <w:jc w:val="center"/>
      <w:rPr>
        <w:rStyle w:val="Aucun"/>
        <w:b/>
        <w:bCs/>
        <w:color w:val="244061"/>
        <w:u w:color="244061"/>
      </w:rPr>
    </w:pPr>
    <w:r>
      <w:rPr>
        <w:rStyle w:val="Aucun"/>
        <w:b/>
        <w:bCs/>
        <w:color w:val="244061"/>
        <w:u w:color="244061"/>
      </w:rPr>
      <w:t>Delmas 31, Rue E. La forêt # 8 - Port-au-Prince, Haïti</w:t>
    </w:r>
  </w:p>
  <w:p w:rsidR="00E363FB" w:rsidRDefault="00E363FB" w:rsidP="00E363FB">
    <w:pPr>
      <w:pStyle w:val="NoSpacing"/>
      <w:jc w:val="center"/>
    </w:pPr>
    <w:r>
      <w:rPr>
        <w:rStyle w:val="Aucun"/>
        <w:b/>
        <w:bCs/>
        <w:color w:val="244061"/>
        <w:u w:color="244061"/>
      </w:rPr>
      <w:t xml:space="preserve">Boite postale 1493 / Téléphone Info : 509 28110411 / E-mail : </w:t>
    </w:r>
    <w:hyperlink r:id="rId2" w:history="1">
      <w:r>
        <w:rPr>
          <w:rStyle w:val="Hyperlink0"/>
        </w:rPr>
        <w:t>info@profamilhaiti.org</w:t>
      </w:r>
    </w:hyperlink>
  </w:p>
  <w:p w:rsidR="00E363FB" w:rsidRPr="00E363FB" w:rsidRDefault="00E363FB">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72F5A"/>
    <w:multiLevelType w:val="hybridMultilevel"/>
    <w:tmpl w:val="9EF4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F717C2"/>
    <w:multiLevelType w:val="hybridMultilevel"/>
    <w:tmpl w:val="765AF1AE"/>
    <w:numStyleLink w:val="Style1import"/>
  </w:abstractNum>
  <w:abstractNum w:abstractNumId="2">
    <w:nsid w:val="522930CC"/>
    <w:multiLevelType w:val="hybridMultilevel"/>
    <w:tmpl w:val="765AF1AE"/>
    <w:styleLink w:val="Style1import"/>
    <w:lvl w:ilvl="0" w:tplc="370073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54266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CDC7C2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FE47C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57CAAB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2249D50">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72435A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4018B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2B0A2C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64433404"/>
    <w:multiLevelType w:val="hybridMultilevel"/>
    <w:tmpl w:val="92BA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1F568E"/>
    <w:multiLevelType w:val="hybridMultilevel"/>
    <w:tmpl w:val="8D5E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B18"/>
    <w:rsid w:val="002A22AA"/>
    <w:rsid w:val="00691DC5"/>
    <w:rsid w:val="00B47B18"/>
    <w:rsid w:val="00E24DE0"/>
    <w:rsid w:val="00E36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47B18"/>
    <w:pPr>
      <w:ind w:left="720"/>
      <w:contextualSpacing/>
    </w:pPr>
  </w:style>
  <w:style w:type="numbering" w:customStyle="1" w:styleId="Style1import">
    <w:name w:val="Style 1 importé"/>
    <w:rsid w:val="00E363FB"/>
    <w:pPr>
      <w:numPr>
        <w:numId w:val="3"/>
      </w:numPr>
    </w:pPr>
  </w:style>
  <w:style w:type="paragraph" w:styleId="Header">
    <w:name w:val="header"/>
    <w:basedOn w:val="Normal"/>
    <w:link w:val="HeaderChar"/>
    <w:uiPriority w:val="99"/>
    <w:unhideWhenUsed/>
    <w:rsid w:val="00E36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3FB"/>
  </w:style>
  <w:style w:type="paragraph" w:styleId="Footer">
    <w:name w:val="footer"/>
    <w:basedOn w:val="Normal"/>
    <w:link w:val="FooterChar"/>
    <w:uiPriority w:val="99"/>
    <w:unhideWhenUsed/>
    <w:rsid w:val="00E36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3FB"/>
  </w:style>
  <w:style w:type="paragraph" w:styleId="NoSpacing">
    <w:name w:val="No Spacing"/>
    <w:rsid w:val="00E363FB"/>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fr-FR"/>
    </w:rPr>
  </w:style>
  <w:style w:type="character" w:customStyle="1" w:styleId="Aucun">
    <w:name w:val="Aucun"/>
    <w:rsid w:val="00E363FB"/>
    <w:rPr>
      <w:lang w:val="fr-FR"/>
    </w:rPr>
  </w:style>
  <w:style w:type="character" w:customStyle="1" w:styleId="Hyperlink0">
    <w:name w:val="Hyperlink.0"/>
    <w:basedOn w:val="DefaultParagraphFont"/>
    <w:rsid w:val="00E363FB"/>
    <w:rPr>
      <w:rFonts w:ascii="Calibri" w:eastAsia="Calibri" w:hAnsi="Calibri" w:cs="Calibri"/>
      <w:b/>
      <w:bCs/>
      <w:outline w:val="0"/>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47B18"/>
    <w:pPr>
      <w:ind w:left="720"/>
      <w:contextualSpacing/>
    </w:pPr>
  </w:style>
  <w:style w:type="numbering" w:customStyle="1" w:styleId="Style1import">
    <w:name w:val="Style 1 importé"/>
    <w:rsid w:val="00E363FB"/>
    <w:pPr>
      <w:numPr>
        <w:numId w:val="3"/>
      </w:numPr>
    </w:pPr>
  </w:style>
  <w:style w:type="paragraph" w:styleId="Header">
    <w:name w:val="header"/>
    <w:basedOn w:val="Normal"/>
    <w:link w:val="HeaderChar"/>
    <w:uiPriority w:val="99"/>
    <w:unhideWhenUsed/>
    <w:rsid w:val="00E36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3FB"/>
  </w:style>
  <w:style w:type="paragraph" w:styleId="Footer">
    <w:name w:val="footer"/>
    <w:basedOn w:val="Normal"/>
    <w:link w:val="FooterChar"/>
    <w:uiPriority w:val="99"/>
    <w:unhideWhenUsed/>
    <w:rsid w:val="00E36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3FB"/>
  </w:style>
  <w:style w:type="paragraph" w:styleId="NoSpacing">
    <w:name w:val="No Spacing"/>
    <w:rsid w:val="00E363FB"/>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fr-FR"/>
    </w:rPr>
  </w:style>
  <w:style w:type="character" w:customStyle="1" w:styleId="Aucun">
    <w:name w:val="Aucun"/>
    <w:rsid w:val="00E363FB"/>
    <w:rPr>
      <w:lang w:val="fr-FR"/>
    </w:rPr>
  </w:style>
  <w:style w:type="character" w:customStyle="1" w:styleId="Hyperlink0">
    <w:name w:val="Hyperlink.0"/>
    <w:basedOn w:val="DefaultParagraphFont"/>
    <w:rsid w:val="00E363FB"/>
    <w:rPr>
      <w:rFonts w:ascii="Calibri" w:eastAsia="Calibri" w:hAnsi="Calibri" w:cs="Calibri"/>
      <w:b/>
      <w:bCs/>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nfo@profamilhaiti.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878B4-6937-49BF-9F59-5F54A762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Day</dc:creator>
  <cp:lastModifiedBy>Cassandra Day</cp:lastModifiedBy>
  <cp:revision>1</cp:revision>
  <dcterms:created xsi:type="dcterms:W3CDTF">2022-07-04T17:25:00Z</dcterms:created>
  <dcterms:modified xsi:type="dcterms:W3CDTF">2022-07-04T17:47:00Z</dcterms:modified>
</cp:coreProperties>
</file>