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50"/>
      </w:tblGrid>
      <w:tr w:rsidR="00EE04AB" w:rsidRPr="00CB13CA" w14:paraId="14BBCB3D" w14:textId="77777777" w:rsidTr="00271CD9">
        <w:tc>
          <w:tcPr>
            <w:tcW w:w="9350" w:type="dxa"/>
          </w:tcPr>
          <w:p w14:paraId="61FFB257" w14:textId="77777777" w:rsidR="00EE04AB" w:rsidRPr="00791A12" w:rsidRDefault="00EE04AB" w:rsidP="00271CD9">
            <w:pPr>
              <w:pStyle w:val="Heading1"/>
              <w:shd w:val="clear" w:color="auto" w:fill="FFFFFF"/>
              <w:spacing w:before="0" w:after="0"/>
              <w:outlineLvl w:val="0"/>
              <w:rPr>
                <w:rFonts w:asciiTheme="majorHAnsi" w:hAnsiTheme="majorHAnsi" w:cstheme="majorHAnsi"/>
                <w:color w:val="111111"/>
                <w:sz w:val="20"/>
                <w:szCs w:val="20"/>
                <w:lang w:val="en-US"/>
              </w:rPr>
            </w:pPr>
            <w:r w:rsidRPr="00791A12">
              <w:rPr>
                <w:rFonts w:asciiTheme="majorHAnsi" w:hAnsiTheme="majorHAnsi" w:cstheme="majorHAnsi"/>
                <w:color w:val="111111"/>
                <w:sz w:val="20"/>
                <w:szCs w:val="20"/>
                <w:lang w:val="en-US"/>
              </w:rPr>
              <w:t>Vector Control and Entomological Surveillance Associate</w:t>
            </w:r>
          </w:p>
          <w:p w14:paraId="29699038" w14:textId="77777777" w:rsidR="00EE04AB" w:rsidRPr="00791A12" w:rsidRDefault="00EE04AB" w:rsidP="00271CD9">
            <w:pPr>
              <w:shd w:val="clear" w:color="auto" w:fill="E5E5E5"/>
              <w:ind w:right="150"/>
              <w:rPr>
                <w:rFonts w:asciiTheme="majorHAnsi" w:hAnsiTheme="majorHAnsi" w:cstheme="majorHAnsi"/>
                <w:b/>
                <w:bCs/>
                <w:color w:val="111111"/>
                <w:sz w:val="20"/>
                <w:szCs w:val="20"/>
                <w:lang w:val="en-US"/>
              </w:rPr>
            </w:pPr>
            <w:r w:rsidRPr="00791A12">
              <w:rPr>
                <w:rStyle w:val="sr-only"/>
                <w:rFonts w:asciiTheme="majorHAnsi" w:hAnsiTheme="majorHAnsi" w:cstheme="majorHAnsi"/>
                <w:b/>
                <w:bCs/>
                <w:color w:val="111111"/>
                <w:sz w:val="20"/>
                <w:szCs w:val="20"/>
                <w:bdr w:val="none" w:sz="0" w:space="0" w:color="auto" w:frame="1"/>
                <w:lang w:val="en-US"/>
              </w:rPr>
              <w:t>Country:</w:t>
            </w:r>
            <w:r w:rsidRPr="00791A12">
              <w:rPr>
                <w:rStyle w:val="sr-only"/>
                <w:rFonts w:asciiTheme="majorHAnsi" w:hAnsiTheme="majorHAnsi" w:cstheme="majorHAnsi"/>
                <w:sz w:val="20"/>
                <w:szCs w:val="20"/>
                <w:bdr w:val="none" w:sz="0" w:space="0" w:color="auto" w:frame="1"/>
                <w:lang w:val="en-US"/>
              </w:rPr>
              <w:t xml:space="preserve"> </w:t>
            </w:r>
            <w:r w:rsidRPr="00791A12">
              <w:rPr>
                <w:rFonts w:asciiTheme="majorHAnsi" w:hAnsiTheme="majorHAnsi" w:cstheme="majorHAnsi"/>
                <w:color w:val="111111"/>
                <w:sz w:val="20"/>
                <w:szCs w:val="20"/>
                <w:lang w:val="en-US"/>
              </w:rPr>
              <w:t>Haiti</w:t>
            </w:r>
          </w:p>
          <w:p w14:paraId="51CE7B4D" w14:textId="77777777" w:rsidR="00EE04AB" w:rsidRPr="00CB13CA" w:rsidRDefault="00EE04AB" w:rsidP="00271CD9">
            <w:pPr>
              <w:shd w:val="clear" w:color="auto" w:fill="E5E5E5"/>
              <w:ind w:right="150"/>
              <w:rPr>
                <w:rFonts w:asciiTheme="majorHAnsi" w:hAnsiTheme="majorHAnsi" w:cstheme="majorHAnsi"/>
                <w:color w:val="111111"/>
                <w:sz w:val="20"/>
                <w:szCs w:val="20"/>
                <w:lang w:val="en-US"/>
              </w:rPr>
            </w:pPr>
            <w:r w:rsidRPr="00CB13CA">
              <w:rPr>
                <w:rStyle w:val="sr-only"/>
                <w:rFonts w:asciiTheme="majorHAnsi" w:hAnsiTheme="majorHAnsi" w:cstheme="majorHAnsi"/>
                <w:b/>
                <w:bCs/>
                <w:color w:val="111111"/>
                <w:sz w:val="20"/>
                <w:szCs w:val="20"/>
                <w:bdr w:val="none" w:sz="0" w:space="0" w:color="auto" w:frame="1"/>
                <w:lang w:val="en-US"/>
              </w:rPr>
              <w:t>City:</w:t>
            </w:r>
            <w:r w:rsidRPr="00CB13CA">
              <w:rPr>
                <w:rStyle w:val="sr-only"/>
                <w:rFonts w:asciiTheme="majorHAnsi" w:hAnsiTheme="majorHAnsi" w:cstheme="majorHAnsi"/>
                <w:b/>
                <w:bCs/>
                <w:sz w:val="20"/>
                <w:szCs w:val="20"/>
                <w:bdr w:val="none" w:sz="0" w:space="0" w:color="auto" w:frame="1"/>
                <w:lang w:val="en-US"/>
              </w:rPr>
              <w:t xml:space="preserve"> </w:t>
            </w:r>
            <w:r w:rsidRPr="00CB13CA">
              <w:rPr>
                <w:rFonts w:asciiTheme="majorHAnsi" w:hAnsiTheme="majorHAnsi" w:cstheme="majorHAnsi"/>
                <w:color w:val="111111"/>
                <w:sz w:val="20"/>
                <w:szCs w:val="20"/>
                <w:lang w:val="en-US"/>
              </w:rPr>
              <w:t xml:space="preserve">Port-au-Prince (or </w:t>
            </w:r>
            <w:proofErr w:type="spellStart"/>
            <w:r w:rsidRPr="00CB13CA">
              <w:rPr>
                <w:rFonts w:asciiTheme="majorHAnsi" w:hAnsiTheme="majorHAnsi" w:cstheme="majorHAnsi"/>
                <w:color w:val="111111"/>
                <w:sz w:val="20"/>
                <w:szCs w:val="20"/>
                <w:lang w:val="en-US"/>
              </w:rPr>
              <w:t>Jeremie</w:t>
            </w:r>
            <w:proofErr w:type="spellEnd"/>
            <w:r w:rsidRPr="00CB13CA">
              <w:rPr>
                <w:rFonts w:asciiTheme="majorHAnsi" w:hAnsiTheme="majorHAnsi" w:cstheme="majorHAnsi"/>
                <w:color w:val="111111"/>
                <w:sz w:val="20"/>
                <w:szCs w:val="20"/>
                <w:lang w:val="en-US"/>
              </w:rPr>
              <w:t>)</w:t>
            </w:r>
          </w:p>
          <w:p w14:paraId="795D1355" w14:textId="77777777" w:rsidR="00EE04AB" w:rsidRPr="00791A12" w:rsidRDefault="00EE04AB" w:rsidP="00271CD9">
            <w:pPr>
              <w:shd w:val="clear" w:color="auto" w:fill="E5E5E5"/>
              <w:ind w:right="150"/>
              <w:rPr>
                <w:rFonts w:asciiTheme="majorHAnsi" w:hAnsiTheme="majorHAnsi" w:cstheme="majorHAnsi"/>
                <w:color w:val="111111"/>
                <w:sz w:val="20"/>
                <w:szCs w:val="20"/>
                <w:lang w:val="en-US"/>
              </w:rPr>
            </w:pPr>
            <w:r w:rsidRPr="00791A12">
              <w:rPr>
                <w:rFonts w:asciiTheme="majorHAnsi" w:hAnsiTheme="majorHAnsi" w:cstheme="majorHAnsi"/>
                <w:b/>
                <w:bCs/>
                <w:color w:val="111111"/>
                <w:sz w:val="20"/>
                <w:szCs w:val="20"/>
                <w:lang w:val="en-US"/>
              </w:rPr>
              <w:t xml:space="preserve">Type: </w:t>
            </w:r>
            <w:r w:rsidRPr="00791A12">
              <w:rPr>
                <w:rFonts w:asciiTheme="majorHAnsi" w:hAnsiTheme="majorHAnsi" w:cstheme="majorHAnsi"/>
                <w:color w:val="111111"/>
                <w:sz w:val="20"/>
                <w:szCs w:val="20"/>
                <w:lang w:val="en-US"/>
              </w:rPr>
              <w:t>Full Time</w:t>
            </w:r>
          </w:p>
          <w:p w14:paraId="02BBA655" w14:textId="77777777" w:rsidR="00EE04AB" w:rsidRPr="00791A12" w:rsidRDefault="00EE04AB" w:rsidP="00271CD9">
            <w:pPr>
              <w:shd w:val="clear" w:color="auto" w:fill="E5E5E5"/>
              <w:ind w:right="150"/>
              <w:rPr>
                <w:rFonts w:asciiTheme="majorHAnsi" w:hAnsiTheme="majorHAnsi" w:cstheme="majorHAnsi"/>
                <w:color w:val="111111"/>
                <w:sz w:val="20"/>
                <w:szCs w:val="20"/>
                <w:lang w:val="en-US"/>
              </w:rPr>
            </w:pPr>
            <w:r w:rsidRPr="00791A12">
              <w:rPr>
                <w:rFonts w:asciiTheme="majorHAnsi" w:hAnsiTheme="majorHAnsi" w:cstheme="majorHAnsi"/>
                <w:b/>
                <w:bCs/>
                <w:color w:val="111111"/>
                <w:sz w:val="20"/>
                <w:szCs w:val="20"/>
                <w:lang w:val="en-US"/>
              </w:rPr>
              <w:t xml:space="preserve">Program (Division):  </w:t>
            </w:r>
            <w:r w:rsidRPr="00791A12">
              <w:rPr>
                <w:rFonts w:asciiTheme="majorHAnsi" w:hAnsiTheme="majorHAnsi" w:cstheme="majorHAnsi"/>
                <w:color w:val="111111"/>
                <w:sz w:val="20"/>
                <w:szCs w:val="20"/>
                <w:lang w:val="en-US"/>
              </w:rPr>
              <w:t>Infectious Disease - Global Malaria</w:t>
            </w:r>
          </w:p>
          <w:p w14:paraId="73E8C77E" w14:textId="77777777" w:rsidR="00EE04AB" w:rsidRPr="00791A12" w:rsidRDefault="00EE04AB" w:rsidP="00271CD9">
            <w:pPr>
              <w:pStyle w:val="Heading2"/>
              <w:shd w:val="clear" w:color="auto" w:fill="FFFFFF"/>
              <w:spacing w:before="300" w:after="135"/>
              <w:outlineLvl w:val="1"/>
              <w:rPr>
                <w:rFonts w:asciiTheme="majorHAnsi" w:hAnsiTheme="majorHAnsi" w:cstheme="majorHAnsi"/>
                <w:color w:val="111111"/>
                <w:sz w:val="20"/>
                <w:szCs w:val="20"/>
                <w:lang w:val="en-US"/>
              </w:rPr>
            </w:pPr>
            <w:r w:rsidRPr="00791A12">
              <w:rPr>
                <w:rFonts w:asciiTheme="majorHAnsi" w:hAnsiTheme="majorHAnsi" w:cstheme="majorHAnsi"/>
                <w:color w:val="111111"/>
                <w:sz w:val="20"/>
                <w:szCs w:val="20"/>
                <w:lang w:val="en-US"/>
              </w:rPr>
              <w:t>Overview</w:t>
            </w:r>
          </w:p>
          <w:p w14:paraId="443A2AF5" w14:textId="77777777" w:rsidR="00EE04AB" w:rsidRPr="00791A12" w:rsidRDefault="00EE04AB" w:rsidP="00271CD9">
            <w:pPr>
              <w:pStyle w:val="NormalWeb"/>
              <w:shd w:val="clear" w:color="auto" w:fill="FFFFFF"/>
              <w:spacing w:before="0" w:beforeAutospacing="0" w:after="0" w:afterAutospacing="0"/>
              <w:rPr>
                <w:rFonts w:asciiTheme="majorHAnsi" w:hAnsiTheme="majorHAnsi" w:cstheme="majorHAnsi"/>
                <w:color w:val="111111"/>
                <w:sz w:val="20"/>
                <w:szCs w:val="20"/>
              </w:rPr>
            </w:pPr>
            <w:r w:rsidRPr="00791A12">
              <w:rPr>
                <w:rFonts w:asciiTheme="majorHAnsi" w:hAnsiTheme="majorHAnsi" w:cstheme="majorHAnsi"/>
                <w:color w:val="111111"/>
                <w:sz w:val="20"/>
                <w:szCs w:val="20"/>
              </w:rPr>
              <w:t>The Clinton Health Access Initiative, Inc. (CHAI) is a global health organization committed to saving lives and reducing the burden of disease in low-and middle-income countries, while strengthening the capabilities of governments and the private sector in those countries to create and sustain high-quality health systems that can succeed without our assistance. For more information, please visit: http://www.clintonhealthaccess.org</w:t>
            </w:r>
          </w:p>
          <w:p w14:paraId="068EBF11" w14:textId="77777777" w:rsidR="00EE04AB" w:rsidRPr="00791A12" w:rsidRDefault="00EE04AB" w:rsidP="00271CD9">
            <w:pPr>
              <w:pStyle w:val="NormalWeb"/>
              <w:shd w:val="clear" w:color="auto" w:fill="FFFFFF"/>
              <w:spacing w:before="0" w:beforeAutospacing="0" w:after="0" w:afterAutospacing="0"/>
              <w:rPr>
                <w:rFonts w:asciiTheme="majorHAnsi" w:hAnsiTheme="majorHAnsi" w:cstheme="majorHAnsi"/>
                <w:color w:val="111111"/>
                <w:sz w:val="20"/>
                <w:szCs w:val="20"/>
              </w:rPr>
            </w:pPr>
            <w:r w:rsidRPr="00791A12">
              <w:rPr>
                <w:rFonts w:asciiTheme="majorHAnsi" w:hAnsiTheme="majorHAnsi" w:cstheme="majorHAnsi"/>
                <w:color w:val="111111"/>
                <w:sz w:val="20"/>
                <w:szCs w:val="20"/>
              </w:rPr>
              <w:t> </w:t>
            </w:r>
          </w:p>
          <w:p w14:paraId="2D449C49" w14:textId="77777777" w:rsidR="00EE04AB" w:rsidRPr="00791A12" w:rsidRDefault="00EE04AB" w:rsidP="00271CD9">
            <w:pPr>
              <w:pStyle w:val="NormalWeb"/>
              <w:shd w:val="clear" w:color="auto" w:fill="FFFFFF"/>
              <w:spacing w:before="0" w:beforeAutospacing="0" w:after="0" w:afterAutospacing="0"/>
              <w:rPr>
                <w:rFonts w:asciiTheme="majorHAnsi" w:hAnsiTheme="majorHAnsi" w:cstheme="majorHAnsi"/>
                <w:color w:val="111111"/>
                <w:sz w:val="20"/>
                <w:szCs w:val="20"/>
              </w:rPr>
            </w:pPr>
            <w:r w:rsidRPr="00791A12">
              <w:rPr>
                <w:rStyle w:val="Emphasis"/>
                <w:rFonts w:asciiTheme="majorHAnsi" w:hAnsiTheme="majorHAnsi" w:cstheme="majorHAnsi"/>
                <w:color w:val="111111"/>
                <w:sz w:val="20"/>
                <w:szCs w:val="20"/>
              </w:rPr>
              <w:t xml:space="preserve">CHAI is an Equal Opportunity Employer, and is committed to providing an environment of fairness, and mutual respect where all applicants have access to equal employment opportunities. CHAI values diversity and </w:t>
            </w:r>
            <w:proofErr w:type="gramStart"/>
            <w:r w:rsidRPr="00791A12">
              <w:rPr>
                <w:rStyle w:val="Emphasis"/>
                <w:rFonts w:asciiTheme="majorHAnsi" w:hAnsiTheme="majorHAnsi" w:cstheme="majorHAnsi"/>
                <w:color w:val="111111"/>
                <w:sz w:val="20"/>
                <w:szCs w:val="20"/>
              </w:rPr>
              <w:t>inclusion, and</w:t>
            </w:r>
            <w:proofErr w:type="gramEnd"/>
            <w:r w:rsidRPr="00791A12">
              <w:rPr>
                <w:rStyle w:val="Emphasis"/>
                <w:rFonts w:asciiTheme="majorHAnsi" w:hAnsiTheme="majorHAnsi" w:cstheme="majorHAnsi"/>
                <w:color w:val="111111"/>
                <w:sz w:val="20"/>
                <w:szCs w:val="20"/>
              </w:rPr>
              <w:t xml:space="preserve"> recognizes that our mission is best advanced by the leadership and contributions of people with diverse experience, backgrounds, and culture.</w:t>
            </w:r>
          </w:p>
          <w:p w14:paraId="3C2C5D55" w14:textId="77777777" w:rsidR="00EE04AB" w:rsidRPr="00791A12" w:rsidRDefault="00EE04AB" w:rsidP="00271CD9">
            <w:pPr>
              <w:pStyle w:val="NormalWeb"/>
              <w:shd w:val="clear" w:color="auto" w:fill="FFFFFF"/>
              <w:spacing w:before="0" w:beforeAutospacing="0" w:after="0" w:afterAutospacing="0"/>
              <w:rPr>
                <w:rFonts w:asciiTheme="majorHAnsi" w:hAnsiTheme="majorHAnsi" w:cstheme="majorHAnsi"/>
                <w:color w:val="111111"/>
                <w:sz w:val="20"/>
                <w:szCs w:val="20"/>
              </w:rPr>
            </w:pPr>
            <w:r w:rsidRPr="00791A12">
              <w:rPr>
                <w:rFonts w:asciiTheme="majorHAnsi" w:hAnsiTheme="majorHAnsi" w:cstheme="majorHAnsi"/>
                <w:color w:val="111111"/>
                <w:sz w:val="20"/>
                <w:szCs w:val="20"/>
              </w:rPr>
              <w:t> </w:t>
            </w:r>
          </w:p>
          <w:p w14:paraId="0D05644B" w14:textId="77777777" w:rsidR="00EE04AB" w:rsidRPr="00791A12" w:rsidRDefault="00EE04AB" w:rsidP="00271CD9">
            <w:pPr>
              <w:pStyle w:val="NormalWeb"/>
              <w:shd w:val="clear" w:color="auto" w:fill="FFFFFF"/>
              <w:spacing w:before="0" w:beforeAutospacing="0" w:after="0" w:afterAutospacing="0"/>
              <w:rPr>
                <w:rFonts w:asciiTheme="majorHAnsi" w:hAnsiTheme="majorHAnsi" w:cstheme="majorHAnsi"/>
                <w:color w:val="111111"/>
                <w:sz w:val="20"/>
                <w:szCs w:val="20"/>
              </w:rPr>
            </w:pPr>
            <w:r w:rsidRPr="00791A12">
              <w:rPr>
                <w:rFonts w:asciiTheme="majorHAnsi" w:hAnsiTheme="majorHAnsi" w:cstheme="majorHAnsi"/>
                <w:color w:val="111111"/>
                <w:sz w:val="20"/>
                <w:szCs w:val="20"/>
              </w:rPr>
              <w:t>CHAI’s global malaria program provides direct technical and operational support to countries around the globe to strengthen their malaria programs and reduce the burden of this preventable, treatable disease. We support governments to scale up effective interventions for prevention, diagnosis, treatment, and surveillance, with the goals of sustainably reducing the number of malaria-related illnesses and deaths worldwide in the short-term and accelerating progress towards malaria elimination in the long term</w:t>
            </w:r>
          </w:p>
          <w:p w14:paraId="22E53FA1" w14:textId="77777777" w:rsidR="00EE04AB" w:rsidRPr="00791A12" w:rsidRDefault="00EE04AB" w:rsidP="00271CD9">
            <w:pPr>
              <w:pStyle w:val="NormalWeb"/>
              <w:shd w:val="clear" w:color="auto" w:fill="FFFFFF"/>
              <w:spacing w:before="0" w:beforeAutospacing="0" w:after="0" w:afterAutospacing="0"/>
              <w:rPr>
                <w:rFonts w:asciiTheme="majorHAnsi" w:hAnsiTheme="majorHAnsi" w:cstheme="majorHAnsi"/>
                <w:color w:val="111111"/>
                <w:sz w:val="20"/>
                <w:szCs w:val="20"/>
              </w:rPr>
            </w:pPr>
            <w:r w:rsidRPr="00791A12">
              <w:rPr>
                <w:rFonts w:asciiTheme="majorHAnsi" w:hAnsiTheme="majorHAnsi" w:cstheme="majorHAnsi"/>
                <w:color w:val="111111"/>
                <w:sz w:val="20"/>
                <w:szCs w:val="20"/>
              </w:rPr>
              <w:t> </w:t>
            </w:r>
          </w:p>
          <w:p w14:paraId="4FC6C7AC" w14:textId="77777777" w:rsidR="00EE04AB" w:rsidRPr="00791A12" w:rsidRDefault="00EE04AB" w:rsidP="00271CD9">
            <w:pPr>
              <w:pStyle w:val="NormalWeb"/>
              <w:shd w:val="clear" w:color="auto" w:fill="FFFFFF"/>
              <w:spacing w:before="0" w:beforeAutospacing="0" w:after="0" w:afterAutospacing="0"/>
              <w:rPr>
                <w:rFonts w:asciiTheme="majorHAnsi" w:hAnsiTheme="majorHAnsi" w:cstheme="majorHAnsi"/>
                <w:color w:val="111111"/>
                <w:sz w:val="20"/>
                <w:szCs w:val="20"/>
              </w:rPr>
            </w:pPr>
            <w:r w:rsidRPr="00791A12">
              <w:rPr>
                <w:rFonts w:asciiTheme="majorHAnsi" w:hAnsiTheme="majorHAnsi" w:cstheme="majorHAnsi"/>
                <w:color w:val="111111"/>
                <w:sz w:val="20"/>
                <w:szCs w:val="20"/>
              </w:rPr>
              <w:t>In Haiti, the National Malaria Program (NMCP) has achieved important progress in its quest to eliminate malaria as between 2012 and 2021, the number of reported malaria cases dropped by almost 90%. Reaching elimination is challenging and accelerating further progress will among others, require improvements in coverage and impact of vector control interventions (</w:t>
            </w:r>
            <w:proofErr w:type="spellStart"/>
            <w:r w:rsidRPr="00791A12">
              <w:rPr>
                <w:rFonts w:asciiTheme="majorHAnsi" w:hAnsiTheme="majorHAnsi" w:cstheme="majorHAnsi"/>
                <w:color w:val="111111"/>
                <w:sz w:val="20"/>
                <w:szCs w:val="20"/>
              </w:rPr>
              <w:t>eg</w:t>
            </w:r>
            <w:proofErr w:type="spellEnd"/>
            <w:r w:rsidRPr="00791A12">
              <w:rPr>
                <w:rFonts w:asciiTheme="majorHAnsi" w:hAnsiTheme="majorHAnsi" w:cstheme="majorHAnsi"/>
                <w:color w:val="111111"/>
                <w:sz w:val="20"/>
                <w:szCs w:val="20"/>
              </w:rPr>
              <w:t>: bed nets, larval source management and indoor residual spraying) to reduce human contact with mosquitoes that can serve as vectors for transmission of malaria parasites.</w:t>
            </w:r>
          </w:p>
          <w:p w14:paraId="17E6F691" w14:textId="77777777" w:rsidR="00EE04AB" w:rsidRPr="00791A12" w:rsidRDefault="00EE04AB" w:rsidP="00271CD9">
            <w:pPr>
              <w:pStyle w:val="NormalWeb"/>
              <w:shd w:val="clear" w:color="auto" w:fill="FFFFFF"/>
              <w:spacing w:before="0" w:beforeAutospacing="0" w:after="0" w:afterAutospacing="0"/>
              <w:rPr>
                <w:rFonts w:asciiTheme="majorHAnsi" w:hAnsiTheme="majorHAnsi" w:cstheme="majorHAnsi"/>
                <w:color w:val="111111"/>
                <w:sz w:val="20"/>
                <w:szCs w:val="20"/>
              </w:rPr>
            </w:pPr>
            <w:r w:rsidRPr="00791A12">
              <w:rPr>
                <w:rFonts w:asciiTheme="majorHAnsi" w:hAnsiTheme="majorHAnsi" w:cstheme="majorHAnsi"/>
                <w:color w:val="111111"/>
                <w:sz w:val="20"/>
                <w:szCs w:val="20"/>
              </w:rPr>
              <w:t> </w:t>
            </w:r>
          </w:p>
          <w:p w14:paraId="128DCD6E" w14:textId="77777777" w:rsidR="00EE04AB" w:rsidRPr="00791A12" w:rsidRDefault="00EE04AB" w:rsidP="00271CD9">
            <w:pPr>
              <w:pStyle w:val="NormalWeb"/>
              <w:shd w:val="clear" w:color="auto" w:fill="FFFFFF"/>
              <w:spacing w:before="0" w:beforeAutospacing="0" w:after="0" w:afterAutospacing="0"/>
              <w:rPr>
                <w:rFonts w:asciiTheme="majorHAnsi" w:hAnsiTheme="majorHAnsi" w:cstheme="majorHAnsi"/>
                <w:color w:val="111111"/>
                <w:sz w:val="20"/>
                <w:szCs w:val="20"/>
              </w:rPr>
            </w:pPr>
            <w:r w:rsidRPr="00791A12">
              <w:rPr>
                <w:rStyle w:val="Strong"/>
                <w:rFonts w:asciiTheme="majorHAnsi" w:hAnsiTheme="majorHAnsi" w:cstheme="majorHAnsi"/>
                <w:color w:val="111111"/>
                <w:sz w:val="20"/>
                <w:szCs w:val="20"/>
              </w:rPr>
              <w:t>Overview of Role</w:t>
            </w:r>
          </w:p>
          <w:p w14:paraId="650EA3A4" w14:textId="77777777" w:rsidR="00EE04AB" w:rsidRPr="00791A12" w:rsidRDefault="00EE04AB" w:rsidP="00271CD9">
            <w:pPr>
              <w:pStyle w:val="NormalWeb"/>
              <w:shd w:val="clear" w:color="auto" w:fill="FFFFFF"/>
              <w:spacing w:before="0" w:beforeAutospacing="0" w:after="0" w:afterAutospacing="0"/>
              <w:rPr>
                <w:rFonts w:asciiTheme="majorHAnsi" w:hAnsiTheme="majorHAnsi" w:cstheme="majorHAnsi"/>
                <w:color w:val="111111"/>
                <w:sz w:val="20"/>
                <w:szCs w:val="20"/>
              </w:rPr>
            </w:pPr>
            <w:r w:rsidRPr="00791A12">
              <w:rPr>
                <w:rFonts w:asciiTheme="majorHAnsi" w:hAnsiTheme="majorHAnsi" w:cstheme="majorHAnsi"/>
                <w:color w:val="111111"/>
                <w:sz w:val="20"/>
                <w:szCs w:val="20"/>
              </w:rPr>
              <w:t> </w:t>
            </w:r>
          </w:p>
          <w:p w14:paraId="7DA8AAA2" w14:textId="77777777" w:rsidR="00EE04AB" w:rsidRPr="00791A12" w:rsidRDefault="00EE04AB" w:rsidP="00271CD9">
            <w:pPr>
              <w:pStyle w:val="NormalWeb"/>
              <w:shd w:val="clear" w:color="auto" w:fill="FFFFFF"/>
              <w:spacing w:before="0" w:beforeAutospacing="0" w:after="0" w:afterAutospacing="0"/>
              <w:rPr>
                <w:rFonts w:asciiTheme="majorHAnsi" w:hAnsiTheme="majorHAnsi" w:cstheme="majorHAnsi"/>
                <w:color w:val="111111"/>
                <w:sz w:val="20"/>
                <w:szCs w:val="20"/>
              </w:rPr>
            </w:pPr>
            <w:r w:rsidRPr="00791A12">
              <w:rPr>
                <w:rFonts w:asciiTheme="majorHAnsi" w:hAnsiTheme="majorHAnsi" w:cstheme="majorHAnsi"/>
                <w:color w:val="111111"/>
                <w:sz w:val="20"/>
                <w:szCs w:val="20"/>
              </w:rPr>
              <w:t xml:space="preserve">CHAI seeks to recruit a highly motivated team member to expand and coordinate our efforts to optimize the coverage, </w:t>
            </w:r>
            <w:proofErr w:type="gramStart"/>
            <w:r w:rsidRPr="00791A12">
              <w:rPr>
                <w:rFonts w:asciiTheme="majorHAnsi" w:hAnsiTheme="majorHAnsi" w:cstheme="majorHAnsi"/>
                <w:color w:val="111111"/>
                <w:sz w:val="20"/>
                <w:szCs w:val="20"/>
              </w:rPr>
              <w:t>impact</w:t>
            </w:r>
            <w:proofErr w:type="gramEnd"/>
            <w:r w:rsidRPr="00791A12">
              <w:rPr>
                <w:rFonts w:asciiTheme="majorHAnsi" w:hAnsiTheme="majorHAnsi" w:cstheme="majorHAnsi"/>
                <w:color w:val="111111"/>
                <w:sz w:val="20"/>
                <w:szCs w:val="20"/>
              </w:rPr>
              <w:t xml:space="preserve"> and cost-effectiveness of vector control interventions in Haiti and corresponding entomological surveillance. More specifically, the Associate will support the Ministry of Health in its efforts to strengthen evidence-based planning, targeting, implementation and monitoring of larval source management and the use of mosquito nets.   </w:t>
            </w:r>
          </w:p>
          <w:p w14:paraId="4AA703CF" w14:textId="77777777" w:rsidR="00EE04AB" w:rsidRPr="00791A12" w:rsidRDefault="00EE04AB" w:rsidP="00271CD9">
            <w:pPr>
              <w:pStyle w:val="NormalWeb"/>
              <w:shd w:val="clear" w:color="auto" w:fill="FFFFFF"/>
              <w:spacing w:before="0" w:beforeAutospacing="0" w:after="0" w:afterAutospacing="0"/>
              <w:rPr>
                <w:rFonts w:asciiTheme="majorHAnsi" w:hAnsiTheme="majorHAnsi" w:cstheme="majorHAnsi"/>
                <w:color w:val="111111"/>
                <w:sz w:val="20"/>
                <w:szCs w:val="20"/>
              </w:rPr>
            </w:pPr>
            <w:r w:rsidRPr="00791A12">
              <w:rPr>
                <w:rFonts w:asciiTheme="majorHAnsi" w:hAnsiTheme="majorHAnsi" w:cstheme="majorHAnsi"/>
                <w:color w:val="111111"/>
                <w:sz w:val="20"/>
                <w:szCs w:val="20"/>
              </w:rPr>
              <w:t> </w:t>
            </w:r>
          </w:p>
          <w:p w14:paraId="0449F8E4" w14:textId="77777777" w:rsidR="00EE04AB" w:rsidRPr="00791A12" w:rsidRDefault="00EE04AB" w:rsidP="00271CD9">
            <w:pPr>
              <w:pStyle w:val="NormalWeb"/>
              <w:shd w:val="clear" w:color="auto" w:fill="FFFFFF"/>
              <w:spacing w:before="0" w:beforeAutospacing="0" w:after="0" w:afterAutospacing="0"/>
              <w:rPr>
                <w:rFonts w:asciiTheme="majorHAnsi" w:hAnsiTheme="majorHAnsi" w:cstheme="majorHAnsi"/>
                <w:color w:val="111111"/>
                <w:sz w:val="20"/>
                <w:szCs w:val="20"/>
              </w:rPr>
            </w:pPr>
            <w:r w:rsidRPr="00791A12">
              <w:rPr>
                <w:rFonts w:asciiTheme="majorHAnsi" w:hAnsiTheme="majorHAnsi" w:cstheme="majorHAnsi"/>
                <w:color w:val="111111"/>
                <w:sz w:val="20"/>
                <w:szCs w:val="20"/>
              </w:rPr>
              <w:t>This role will report directly to CHAI’s Country Manager in Haiti. Technical backstopping will be provided by CHAI’s Regional Technical Advisor on Vector Control and Entomological Surveillance. The candidate must be able to multi-task, work independently, and build strong relationships to consolidate CHAI’s partnerships and drive progress. Furthermore, the candidate must have deep personal commitment to producing results, and willingness to travel to relatively remote regions with limited infrastructure and medical care. Additionally, the candidate will be highly motivated with robust organizational, problem-solving, and communication skills. CHAI places great value on relevant personal qualities including resourcefulness, tenacity, independence, patience, humility, and strong work ethic.</w:t>
            </w:r>
          </w:p>
          <w:p w14:paraId="24DDEA64" w14:textId="77777777" w:rsidR="00EE04AB" w:rsidRPr="00791A12" w:rsidRDefault="00EE04AB" w:rsidP="00271CD9">
            <w:pPr>
              <w:pStyle w:val="Heading2"/>
              <w:shd w:val="clear" w:color="auto" w:fill="FFFFFF"/>
              <w:spacing w:before="300" w:after="135"/>
              <w:outlineLvl w:val="1"/>
              <w:rPr>
                <w:rFonts w:asciiTheme="majorHAnsi" w:hAnsiTheme="majorHAnsi" w:cstheme="majorHAnsi"/>
                <w:color w:val="111111"/>
                <w:sz w:val="20"/>
                <w:szCs w:val="20"/>
                <w:lang w:val="en-US"/>
              </w:rPr>
            </w:pPr>
            <w:r w:rsidRPr="00791A12">
              <w:rPr>
                <w:rFonts w:asciiTheme="majorHAnsi" w:hAnsiTheme="majorHAnsi" w:cstheme="majorHAnsi"/>
                <w:color w:val="111111"/>
                <w:sz w:val="20"/>
                <w:szCs w:val="20"/>
                <w:lang w:val="en-US"/>
              </w:rPr>
              <w:t>Responsibilities</w:t>
            </w:r>
          </w:p>
          <w:p w14:paraId="7075D491" w14:textId="77777777" w:rsidR="00EE04AB" w:rsidRPr="00791A12" w:rsidRDefault="00EE04AB" w:rsidP="00271CD9">
            <w:pPr>
              <w:pStyle w:val="NormalWeb"/>
              <w:shd w:val="clear" w:color="auto" w:fill="FFFFFF"/>
              <w:spacing w:before="0" w:beforeAutospacing="0" w:after="0" w:afterAutospacing="0"/>
              <w:rPr>
                <w:rFonts w:asciiTheme="majorHAnsi" w:hAnsiTheme="majorHAnsi" w:cstheme="majorHAnsi"/>
                <w:color w:val="111111"/>
                <w:sz w:val="20"/>
                <w:szCs w:val="20"/>
              </w:rPr>
            </w:pPr>
            <w:r w:rsidRPr="00791A12">
              <w:rPr>
                <w:rFonts w:asciiTheme="majorHAnsi" w:hAnsiTheme="majorHAnsi" w:cstheme="majorHAnsi"/>
                <w:color w:val="111111"/>
                <w:sz w:val="20"/>
                <w:szCs w:val="20"/>
              </w:rPr>
              <w:t xml:space="preserve">Provide technical and operational support with designing, planning, budgeting, implementing, </w:t>
            </w:r>
            <w:proofErr w:type="gramStart"/>
            <w:r w:rsidRPr="00791A12">
              <w:rPr>
                <w:rFonts w:asciiTheme="majorHAnsi" w:hAnsiTheme="majorHAnsi" w:cstheme="majorHAnsi"/>
                <w:color w:val="111111"/>
                <w:sz w:val="20"/>
                <w:szCs w:val="20"/>
              </w:rPr>
              <w:t>monitoring</w:t>
            </w:r>
            <w:proofErr w:type="gramEnd"/>
            <w:r w:rsidRPr="00791A12">
              <w:rPr>
                <w:rFonts w:asciiTheme="majorHAnsi" w:hAnsiTheme="majorHAnsi" w:cstheme="majorHAnsi"/>
                <w:color w:val="111111"/>
                <w:sz w:val="20"/>
                <w:szCs w:val="20"/>
              </w:rPr>
              <w:t xml:space="preserve"> and evaluating vector control interventions and corresponding entomological surveillance. This will include:</w:t>
            </w:r>
          </w:p>
          <w:p w14:paraId="7368C17F" w14:textId="77777777" w:rsidR="00EE04AB" w:rsidRPr="00791A12" w:rsidRDefault="00EE04AB" w:rsidP="00EE04AB">
            <w:pPr>
              <w:numPr>
                <w:ilvl w:val="0"/>
                <w:numId w:val="1"/>
              </w:numPr>
              <w:shd w:val="clear" w:color="auto" w:fill="FFFFFF"/>
              <w:spacing w:before="100" w:beforeAutospacing="1" w:after="100" w:afterAutospacing="1"/>
              <w:rPr>
                <w:rFonts w:asciiTheme="majorHAnsi" w:hAnsiTheme="majorHAnsi" w:cstheme="majorHAnsi"/>
                <w:color w:val="111111"/>
                <w:sz w:val="20"/>
                <w:szCs w:val="20"/>
                <w:lang w:val="en-US"/>
              </w:rPr>
            </w:pPr>
            <w:r w:rsidRPr="00791A12">
              <w:rPr>
                <w:rFonts w:asciiTheme="majorHAnsi" w:hAnsiTheme="majorHAnsi" w:cstheme="majorHAnsi"/>
                <w:color w:val="111111"/>
                <w:sz w:val="20"/>
                <w:szCs w:val="20"/>
                <w:lang w:val="en-US"/>
              </w:rPr>
              <w:lastRenderedPageBreak/>
              <w:t>Collaborating with the NMCP and partners to develop, pilot and roll-out digital reporting tools for Vector Control and Entomological Surveillance</w:t>
            </w:r>
          </w:p>
          <w:p w14:paraId="14D42B09" w14:textId="77777777" w:rsidR="00EE04AB" w:rsidRPr="00791A12" w:rsidRDefault="00EE04AB" w:rsidP="00EE04AB">
            <w:pPr>
              <w:numPr>
                <w:ilvl w:val="0"/>
                <w:numId w:val="1"/>
              </w:numPr>
              <w:shd w:val="clear" w:color="auto" w:fill="FFFFFF"/>
              <w:spacing w:before="100" w:beforeAutospacing="1" w:after="100" w:afterAutospacing="1"/>
              <w:rPr>
                <w:rFonts w:asciiTheme="majorHAnsi" w:hAnsiTheme="majorHAnsi" w:cstheme="majorHAnsi"/>
                <w:color w:val="111111"/>
                <w:sz w:val="20"/>
                <w:szCs w:val="20"/>
                <w:lang w:val="en-US"/>
              </w:rPr>
            </w:pPr>
            <w:r w:rsidRPr="00791A12">
              <w:rPr>
                <w:rFonts w:asciiTheme="majorHAnsi" w:hAnsiTheme="majorHAnsi" w:cstheme="majorHAnsi"/>
                <w:color w:val="111111"/>
                <w:sz w:val="20"/>
                <w:szCs w:val="20"/>
                <w:lang w:val="en-US"/>
              </w:rPr>
              <w:t xml:space="preserve">Providing the NMCP with technical and operational support to optimize Larval Source Management (LSM) by strengthening operational guidance, capacity development, </w:t>
            </w:r>
            <w:proofErr w:type="gramStart"/>
            <w:r w:rsidRPr="00791A12">
              <w:rPr>
                <w:rFonts w:asciiTheme="majorHAnsi" w:hAnsiTheme="majorHAnsi" w:cstheme="majorHAnsi"/>
                <w:color w:val="111111"/>
                <w:sz w:val="20"/>
                <w:szCs w:val="20"/>
                <w:lang w:val="en-US"/>
              </w:rPr>
              <w:t>implementation</w:t>
            </w:r>
            <w:proofErr w:type="gramEnd"/>
            <w:r w:rsidRPr="00791A12">
              <w:rPr>
                <w:rFonts w:asciiTheme="majorHAnsi" w:hAnsiTheme="majorHAnsi" w:cstheme="majorHAnsi"/>
                <w:color w:val="111111"/>
                <w:sz w:val="20"/>
                <w:szCs w:val="20"/>
                <w:lang w:val="en-US"/>
              </w:rPr>
              <w:t xml:space="preserve"> and M&amp;E.</w:t>
            </w:r>
          </w:p>
          <w:p w14:paraId="2A83C286" w14:textId="77777777" w:rsidR="00EE04AB" w:rsidRPr="00791A12" w:rsidRDefault="00EE04AB" w:rsidP="00EE04AB">
            <w:pPr>
              <w:numPr>
                <w:ilvl w:val="0"/>
                <w:numId w:val="1"/>
              </w:numPr>
              <w:shd w:val="clear" w:color="auto" w:fill="FFFFFF"/>
              <w:spacing w:before="100" w:beforeAutospacing="1" w:after="100" w:afterAutospacing="1"/>
              <w:rPr>
                <w:rFonts w:asciiTheme="majorHAnsi" w:hAnsiTheme="majorHAnsi" w:cstheme="majorHAnsi"/>
                <w:color w:val="111111"/>
                <w:sz w:val="20"/>
                <w:szCs w:val="20"/>
                <w:lang w:val="en-US"/>
              </w:rPr>
            </w:pPr>
            <w:r w:rsidRPr="00791A12">
              <w:rPr>
                <w:rFonts w:asciiTheme="majorHAnsi" w:hAnsiTheme="majorHAnsi" w:cstheme="majorHAnsi"/>
                <w:color w:val="111111"/>
                <w:sz w:val="20"/>
                <w:szCs w:val="20"/>
                <w:lang w:val="en-US"/>
              </w:rPr>
              <w:t>Supporting efforts to strengthen and optimize entomological surveillance and insecticide resistance monitoring through development of technical guidelines, training materials and training of technicians.</w:t>
            </w:r>
          </w:p>
          <w:p w14:paraId="1BCA68BF" w14:textId="77777777" w:rsidR="00EE04AB" w:rsidRPr="00791A12" w:rsidRDefault="00EE04AB" w:rsidP="00EE04AB">
            <w:pPr>
              <w:numPr>
                <w:ilvl w:val="0"/>
                <w:numId w:val="1"/>
              </w:numPr>
              <w:shd w:val="clear" w:color="auto" w:fill="FFFFFF"/>
              <w:spacing w:before="100" w:beforeAutospacing="1" w:after="100" w:afterAutospacing="1"/>
              <w:rPr>
                <w:rFonts w:asciiTheme="majorHAnsi" w:hAnsiTheme="majorHAnsi" w:cstheme="majorHAnsi"/>
                <w:color w:val="111111"/>
                <w:sz w:val="20"/>
                <w:szCs w:val="20"/>
                <w:lang w:val="en-US"/>
              </w:rPr>
            </w:pPr>
            <w:r w:rsidRPr="00791A12">
              <w:rPr>
                <w:rFonts w:asciiTheme="majorHAnsi" w:hAnsiTheme="majorHAnsi" w:cstheme="majorHAnsi"/>
                <w:color w:val="111111"/>
                <w:sz w:val="20"/>
                <w:szCs w:val="20"/>
                <w:lang w:val="en-US"/>
              </w:rPr>
              <w:t xml:space="preserve">Support collection of entomological, insecticide resistance and LLINs durability monitoring data, analysis, </w:t>
            </w:r>
            <w:proofErr w:type="gramStart"/>
            <w:r w:rsidRPr="00791A12">
              <w:rPr>
                <w:rFonts w:asciiTheme="majorHAnsi" w:hAnsiTheme="majorHAnsi" w:cstheme="majorHAnsi"/>
                <w:color w:val="111111"/>
                <w:sz w:val="20"/>
                <w:szCs w:val="20"/>
                <w:lang w:val="en-US"/>
              </w:rPr>
              <w:t>interpretation</w:t>
            </w:r>
            <w:proofErr w:type="gramEnd"/>
            <w:r w:rsidRPr="00791A12">
              <w:rPr>
                <w:rFonts w:asciiTheme="majorHAnsi" w:hAnsiTheme="majorHAnsi" w:cstheme="majorHAnsi"/>
                <w:color w:val="111111"/>
                <w:sz w:val="20"/>
                <w:szCs w:val="20"/>
                <w:lang w:val="en-US"/>
              </w:rPr>
              <w:t xml:space="preserve"> and their use to inform decisions.</w:t>
            </w:r>
          </w:p>
          <w:p w14:paraId="3F21279A" w14:textId="77777777" w:rsidR="00EE04AB" w:rsidRPr="00791A12" w:rsidRDefault="00EE04AB" w:rsidP="00EE04AB">
            <w:pPr>
              <w:numPr>
                <w:ilvl w:val="0"/>
                <w:numId w:val="1"/>
              </w:numPr>
              <w:shd w:val="clear" w:color="auto" w:fill="FFFFFF"/>
              <w:spacing w:before="100" w:beforeAutospacing="1" w:after="100" w:afterAutospacing="1"/>
              <w:rPr>
                <w:rFonts w:asciiTheme="majorHAnsi" w:hAnsiTheme="majorHAnsi" w:cstheme="majorHAnsi"/>
                <w:color w:val="111111"/>
                <w:sz w:val="20"/>
                <w:szCs w:val="20"/>
                <w:lang w:val="en-US"/>
              </w:rPr>
            </w:pPr>
            <w:r w:rsidRPr="00791A12">
              <w:rPr>
                <w:rFonts w:asciiTheme="majorHAnsi" w:hAnsiTheme="majorHAnsi" w:cstheme="majorHAnsi"/>
                <w:color w:val="111111"/>
                <w:sz w:val="20"/>
                <w:szCs w:val="20"/>
                <w:lang w:val="en-US"/>
              </w:rPr>
              <w:t>Supporting NMCP efforts to establish routine systems and processes to track the coverage and use of Vector Control Interventions, including Long-Lasting Insecticidal Nets (LLINs) and Larval</w:t>
            </w:r>
          </w:p>
          <w:p w14:paraId="75F90BF8" w14:textId="77777777" w:rsidR="00EE04AB" w:rsidRPr="00791A12" w:rsidRDefault="00EE04AB" w:rsidP="00EE04AB">
            <w:pPr>
              <w:numPr>
                <w:ilvl w:val="0"/>
                <w:numId w:val="1"/>
              </w:numPr>
              <w:shd w:val="clear" w:color="auto" w:fill="FFFFFF"/>
              <w:spacing w:before="100" w:beforeAutospacing="1" w:after="100" w:afterAutospacing="1"/>
              <w:rPr>
                <w:rFonts w:asciiTheme="majorHAnsi" w:hAnsiTheme="majorHAnsi" w:cstheme="majorHAnsi"/>
                <w:color w:val="111111"/>
                <w:sz w:val="20"/>
                <w:szCs w:val="20"/>
              </w:rPr>
            </w:pPr>
            <w:r w:rsidRPr="00791A12">
              <w:rPr>
                <w:rFonts w:asciiTheme="majorHAnsi" w:hAnsiTheme="majorHAnsi" w:cstheme="majorHAnsi"/>
                <w:color w:val="111111"/>
                <w:sz w:val="20"/>
                <w:szCs w:val="20"/>
              </w:rPr>
              <w:t>Source Management (LSM)</w:t>
            </w:r>
          </w:p>
          <w:p w14:paraId="6E4D1ECE" w14:textId="77777777" w:rsidR="00EE04AB" w:rsidRPr="00791A12" w:rsidRDefault="00EE04AB" w:rsidP="00EE04AB">
            <w:pPr>
              <w:numPr>
                <w:ilvl w:val="0"/>
                <w:numId w:val="1"/>
              </w:numPr>
              <w:shd w:val="clear" w:color="auto" w:fill="FFFFFF"/>
              <w:spacing w:before="100" w:beforeAutospacing="1" w:after="100" w:afterAutospacing="1"/>
              <w:rPr>
                <w:rFonts w:asciiTheme="majorHAnsi" w:hAnsiTheme="majorHAnsi" w:cstheme="majorHAnsi"/>
                <w:color w:val="111111"/>
                <w:sz w:val="20"/>
                <w:szCs w:val="20"/>
                <w:lang w:val="en-US"/>
              </w:rPr>
            </w:pPr>
            <w:r w:rsidRPr="00791A12">
              <w:rPr>
                <w:rFonts w:asciiTheme="majorHAnsi" w:hAnsiTheme="majorHAnsi" w:cstheme="majorHAnsi"/>
                <w:color w:val="111111"/>
                <w:sz w:val="20"/>
                <w:szCs w:val="20"/>
                <w:lang w:val="en-US"/>
              </w:rPr>
              <w:t>Serving as a trusted adviser to the NMCP on issues related to vector control and entomological surveillance, specifically to translate corresponding normative guidance and field-informed evidence into practical programs. This includes developing and/or updating vector control technical content in national strategic plans, global fund proposals, guidelines, policies, operational plans, training materials and reporting tools.</w:t>
            </w:r>
          </w:p>
          <w:p w14:paraId="1FA3AC77" w14:textId="77777777" w:rsidR="00EE04AB" w:rsidRPr="00791A12" w:rsidRDefault="00EE04AB" w:rsidP="00EE04AB">
            <w:pPr>
              <w:numPr>
                <w:ilvl w:val="0"/>
                <w:numId w:val="1"/>
              </w:numPr>
              <w:shd w:val="clear" w:color="auto" w:fill="FFFFFF"/>
              <w:spacing w:before="100" w:beforeAutospacing="1" w:after="100" w:afterAutospacing="1"/>
              <w:rPr>
                <w:rFonts w:asciiTheme="majorHAnsi" w:hAnsiTheme="majorHAnsi" w:cstheme="majorHAnsi"/>
                <w:color w:val="111111"/>
                <w:sz w:val="20"/>
                <w:szCs w:val="20"/>
                <w:lang w:val="en-US"/>
              </w:rPr>
            </w:pPr>
            <w:r w:rsidRPr="00791A12">
              <w:rPr>
                <w:rFonts w:asciiTheme="majorHAnsi" w:hAnsiTheme="majorHAnsi" w:cstheme="majorHAnsi"/>
                <w:color w:val="111111"/>
                <w:sz w:val="20"/>
                <w:szCs w:val="20"/>
                <w:lang w:val="en-US"/>
              </w:rPr>
              <w:t>Proactively developing and maintaining strong working relationships with key stakeholders across government and non-governmental organizations in country.</w:t>
            </w:r>
          </w:p>
          <w:p w14:paraId="651C0CCC" w14:textId="77777777" w:rsidR="00EE04AB" w:rsidRPr="00791A12" w:rsidRDefault="00EE04AB" w:rsidP="00EE04AB">
            <w:pPr>
              <w:numPr>
                <w:ilvl w:val="0"/>
                <w:numId w:val="1"/>
              </w:numPr>
              <w:shd w:val="clear" w:color="auto" w:fill="FFFFFF"/>
              <w:spacing w:before="100" w:beforeAutospacing="1" w:after="100" w:afterAutospacing="1"/>
              <w:rPr>
                <w:rFonts w:asciiTheme="majorHAnsi" w:hAnsiTheme="majorHAnsi" w:cstheme="majorHAnsi"/>
                <w:color w:val="111111"/>
                <w:sz w:val="20"/>
                <w:szCs w:val="20"/>
                <w:lang w:val="en-US"/>
              </w:rPr>
            </w:pPr>
            <w:r w:rsidRPr="00791A12">
              <w:rPr>
                <w:rFonts w:asciiTheme="majorHAnsi" w:hAnsiTheme="majorHAnsi" w:cstheme="majorHAnsi"/>
                <w:color w:val="111111"/>
                <w:sz w:val="20"/>
                <w:szCs w:val="20"/>
                <w:lang w:val="en-US"/>
              </w:rPr>
              <w:t>Supporting with dissemination of data and learnings via publications and summary decks to internal and external audiences</w:t>
            </w:r>
          </w:p>
          <w:p w14:paraId="0023D776" w14:textId="77777777" w:rsidR="00EE04AB" w:rsidRPr="00791A12" w:rsidRDefault="00EE04AB" w:rsidP="00EE04AB">
            <w:pPr>
              <w:numPr>
                <w:ilvl w:val="0"/>
                <w:numId w:val="1"/>
              </w:numPr>
              <w:shd w:val="clear" w:color="auto" w:fill="FFFFFF"/>
              <w:spacing w:before="100" w:beforeAutospacing="1" w:after="100" w:afterAutospacing="1"/>
              <w:rPr>
                <w:rFonts w:asciiTheme="majorHAnsi" w:hAnsiTheme="majorHAnsi" w:cstheme="majorHAnsi"/>
                <w:color w:val="111111"/>
                <w:sz w:val="20"/>
                <w:szCs w:val="20"/>
                <w:lang w:val="en-US"/>
              </w:rPr>
            </w:pPr>
            <w:r w:rsidRPr="00791A12">
              <w:rPr>
                <w:rFonts w:asciiTheme="majorHAnsi" w:hAnsiTheme="majorHAnsi" w:cstheme="majorHAnsi"/>
                <w:color w:val="111111"/>
                <w:sz w:val="20"/>
                <w:szCs w:val="20"/>
                <w:lang w:val="en-US"/>
              </w:rPr>
              <w:t>Provide ad-hoc support to the Dominican Republic as needed, around documentation and /or implementation of priority Vector Control activities and Entomological Surveillance.</w:t>
            </w:r>
          </w:p>
          <w:p w14:paraId="7A0D8C2D" w14:textId="77777777" w:rsidR="00EE04AB" w:rsidRPr="00791A12" w:rsidRDefault="00EE04AB" w:rsidP="00271CD9">
            <w:pPr>
              <w:pStyle w:val="Heading2"/>
              <w:shd w:val="clear" w:color="auto" w:fill="FFFFFF"/>
              <w:spacing w:before="300" w:after="135"/>
              <w:outlineLvl w:val="1"/>
              <w:rPr>
                <w:rFonts w:asciiTheme="majorHAnsi" w:hAnsiTheme="majorHAnsi" w:cstheme="majorHAnsi"/>
                <w:color w:val="111111"/>
                <w:sz w:val="20"/>
                <w:szCs w:val="20"/>
              </w:rPr>
            </w:pPr>
            <w:r w:rsidRPr="00791A12">
              <w:rPr>
                <w:rFonts w:asciiTheme="majorHAnsi" w:hAnsiTheme="majorHAnsi" w:cstheme="majorHAnsi"/>
                <w:color w:val="111111"/>
                <w:sz w:val="20"/>
                <w:szCs w:val="20"/>
              </w:rPr>
              <w:t>Qualifications</w:t>
            </w:r>
          </w:p>
          <w:p w14:paraId="74C79108" w14:textId="77777777" w:rsidR="00EE04AB" w:rsidRPr="00791A12" w:rsidRDefault="00EE04AB" w:rsidP="00EE04AB">
            <w:pPr>
              <w:numPr>
                <w:ilvl w:val="0"/>
                <w:numId w:val="2"/>
              </w:numPr>
              <w:shd w:val="clear" w:color="auto" w:fill="FFFFFF"/>
              <w:spacing w:before="100" w:beforeAutospacing="1" w:after="100" w:afterAutospacing="1"/>
              <w:rPr>
                <w:rFonts w:asciiTheme="majorHAnsi" w:hAnsiTheme="majorHAnsi" w:cstheme="majorHAnsi"/>
                <w:color w:val="111111"/>
                <w:sz w:val="20"/>
                <w:szCs w:val="20"/>
                <w:lang w:val="en-US"/>
              </w:rPr>
            </w:pPr>
            <w:r w:rsidRPr="00791A12">
              <w:rPr>
                <w:rFonts w:asciiTheme="majorHAnsi" w:hAnsiTheme="majorHAnsi" w:cstheme="majorHAnsi"/>
                <w:color w:val="111111"/>
                <w:sz w:val="20"/>
                <w:szCs w:val="20"/>
                <w:lang w:val="en-US"/>
              </w:rPr>
              <w:t>Master’s degree in biology, public health, entomology, veterinary medicine, or a related field</w:t>
            </w:r>
          </w:p>
          <w:p w14:paraId="2713E3B5" w14:textId="77777777" w:rsidR="00EE04AB" w:rsidRPr="00791A12" w:rsidRDefault="00EE04AB" w:rsidP="00EE04AB">
            <w:pPr>
              <w:numPr>
                <w:ilvl w:val="0"/>
                <w:numId w:val="2"/>
              </w:numPr>
              <w:shd w:val="clear" w:color="auto" w:fill="FFFFFF"/>
              <w:spacing w:before="100" w:beforeAutospacing="1" w:after="100" w:afterAutospacing="1"/>
              <w:rPr>
                <w:rFonts w:asciiTheme="majorHAnsi" w:hAnsiTheme="majorHAnsi" w:cstheme="majorHAnsi"/>
                <w:color w:val="111111"/>
                <w:sz w:val="20"/>
                <w:szCs w:val="20"/>
                <w:lang w:val="en-US"/>
              </w:rPr>
            </w:pPr>
            <w:r w:rsidRPr="00791A12">
              <w:rPr>
                <w:rFonts w:asciiTheme="majorHAnsi" w:hAnsiTheme="majorHAnsi" w:cstheme="majorHAnsi"/>
                <w:color w:val="111111"/>
                <w:sz w:val="20"/>
                <w:szCs w:val="20"/>
                <w:lang w:val="en-US"/>
              </w:rPr>
              <w:t>3-5 years of experience in a demanding private sector environment, such as strategy consulting, or in a public sector advisory position</w:t>
            </w:r>
          </w:p>
          <w:p w14:paraId="41135DB6" w14:textId="77777777" w:rsidR="00EE04AB" w:rsidRPr="00791A12" w:rsidRDefault="00EE04AB" w:rsidP="00EE04AB">
            <w:pPr>
              <w:numPr>
                <w:ilvl w:val="0"/>
                <w:numId w:val="2"/>
              </w:numPr>
              <w:shd w:val="clear" w:color="auto" w:fill="FFFFFF"/>
              <w:spacing w:before="100" w:beforeAutospacing="1" w:after="100" w:afterAutospacing="1"/>
              <w:rPr>
                <w:rFonts w:asciiTheme="majorHAnsi" w:hAnsiTheme="majorHAnsi" w:cstheme="majorHAnsi"/>
                <w:color w:val="111111"/>
                <w:sz w:val="20"/>
                <w:szCs w:val="20"/>
                <w:lang w:val="en-US"/>
              </w:rPr>
            </w:pPr>
            <w:r w:rsidRPr="00791A12">
              <w:rPr>
                <w:rFonts w:asciiTheme="majorHAnsi" w:hAnsiTheme="majorHAnsi" w:cstheme="majorHAnsi"/>
                <w:color w:val="111111"/>
                <w:sz w:val="20"/>
                <w:szCs w:val="20"/>
                <w:lang w:val="en-US"/>
              </w:rPr>
              <w:t>Able to travel frequently (~60% time)</w:t>
            </w:r>
          </w:p>
          <w:p w14:paraId="1EFEE97C" w14:textId="77777777" w:rsidR="00EE04AB" w:rsidRPr="00791A12" w:rsidRDefault="00EE04AB" w:rsidP="00EE04AB">
            <w:pPr>
              <w:numPr>
                <w:ilvl w:val="0"/>
                <w:numId w:val="2"/>
              </w:numPr>
              <w:shd w:val="clear" w:color="auto" w:fill="FFFFFF"/>
              <w:spacing w:before="100" w:beforeAutospacing="1" w:after="100" w:afterAutospacing="1"/>
              <w:rPr>
                <w:rFonts w:asciiTheme="majorHAnsi" w:hAnsiTheme="majorHAnsi" w:cstheme="majorHAnsi"/>
                <w:color w:val="111111"/>
                <w:sz w:val="20"/>
                <w:szCs w:val="20"/>
                <w:lang w:val="en-US"/>
              </w:rPr>
            </w:pPr>
            <w:r w:rsidRPr="00791A12">
              <w:rPr>
                <w:rFonts w:asciiTheme="majorHAnsi" w:hAnsiTheme="majorHAnsi" w:cstheme="majorHAnsi"/>
                <w:color w:val="111111"/>
                <w:sz w:val="20"/>
                <w:szCs w:val="20"/>
                <w:lang w:val="en-US"/>
              </w:rPr>
              <w:t>Strong quantitative, presentation, and writing skills, including fluency in MS Excel, PowerPoint, and Word</w:t>
            </w:r>
          </w:p>
          <w:p w14:paraId="344FEFC6" w14:textId="77777777" w:rsidR="00EE04AB" w:rsidRPr="00791A12" w:rsidRDefault="00EE04AB" w:rsidP="00EE04AB">
            <w:pPr>
              <w:numPr>
                <w:ilvl w:val="0"/>
                <w:numId w:val="2"/>
              </w:numPr>
              <w:shd w:val="clear" w:color="auto" w:fill="FFFFFF"/>
              <w:spacing w:before="100" w:beforeAutospacing="1" w:after="100" w:afterAutospacing="1"/>
              <w:rPr>
                <w:rFonts w:asciiTheme="majorHAnsi" w:hAnsiTheme="majorHAnsi" w:cstheme="majorHAnsi"/>
                <w:color w:val="111111"/>
                <w:sz w:val="20"/>
                <w:szCs w:val="20"/>
                <w:lang w:val="en-US"/>
              </w:rPr>
            </w:pPr>
            <w:r w:rsidRPr="00791A12">
              <w:rPr>
                <w:rFonts w:asciiTheme="majorHAnsi" w:hAnsiTheme="majorHAnsi" w:cstheme="majorHAnsi"/>
                <w:color w:val="111111"/>
                <w:sz w:val="20"/>
                <w:szCs w:val="20"/>
                <w:lang w:val="en-US"/>
              </w:rPr>
              <w:t>Excellent written and oral communications skills, including report-writing skills</w:t>
            </w:r>
          </w:p>
          <w:p w14:paraId="79AE3B78" w14:textId="77777777" w:rsidR="00EE04AB" w:rsidRPr="00791A12" w:rsidRDefault="00EE04AB" w:rsidP="00EE04AB">
            <w:pPr>
              <w:numPr>
                <w:ilvl w:val="0"/>
                <w:numId w:val="2"/>
              </w:numPr>
              <w:shd w:val="clear" w:color="auto" w:fill="FFFFFF"/>
              <w:spacing w:before="100" w:beforeAutospacing="1" w:after="100" w:afterAutospacing="1"/>
              <w:rPr>
                <w:rFonts w:asciiTheme="majorHAnsi" w:hAnsiTheme="majorHAnsi" w:cstheme="majorHAnsi"/>
                <w:color w:val="111111"/>
                <w:sz w:val="20"/>
                <w:szCs w:val="20"/>
              </w:rPr>
            </w:pPr>
            <w:proofErr w:type="spellStart"/>
            <w:r w:rsidRPr="00791A12">
              <w:rPr>
                <w:rFonts w:asciiTheme="majorHAnsi" w:hAnsiTheme="majorHAnsi" w:cstheme="majorHAnsi"/>
                <w:color w:val="111111"/>
                <w:sz w:val="20"/>
                <w:szCs w:val="20"/>
              </w:rPr>
              <w:t>Exceptional</w:t>
            </w:r>
            <w:proofErr w:type="spellEnd"/>
            <w:r w:rsidRPr="00791A12">
              <w:rPr>
                <w:rFonts w:asciiTheme="majorHAnsi" w:hAnsiTheme="majorHAnsi" w:cstheme="majorHAnsi"/>
                <w:color w:val="111111"/>
                <w:sz w:val="20"/>
                <w:szCs w:val="20"/>
              </w:rPr>
              <w:t xml:space="preserve"> attention to </w:t>
            </w:r>
            <w:proofErr w:type="spellStart"/>
            <w:r w:rsidRPr="00791A12">
              <w:rPr>
                <w:rFonts w:asciiTheme="majorHAnsi" w:hAnsiTheme="majorHAnsi" w:cstheme="majorHAnsi"/>
                <w:color w:val="111111"/>
                <w:sz w:val="20"/>
                <w:szCs w:val="20"/>
              </w:rPr>
              <w:t>detail</w:t>
            </w:r>
            <w:proofErr w:type="spellEnd"/>
          </w:p>
          <w:p w14:paraId="2C2C61CE" w14:textId="77777777" w:rsidR="00EE04AB" w:rsidRPr="00791A12" w:rsidRDefault="00EE04AB" w:rsidP="00EE04AB">
            <w:pPr>
              <w:numPr>
                <w:ilvl w:val="0"/>
                <w:numId w:val="2"/>
              </w:numPr>
              <w:shd w:val="clear" w:color="auto" w:fill="FFFFFF"/>
              <w:spacing w:before="100" w:beforeAutospacing="1" w:after="100" w:afterAutospacing="1"/>
              <w:rPr>
                <w:rFonts w:asciiTheme="majorHAnsi" w:hAnsiTheme="majorHAnsi" w:cstheme="majorHAnsi"/>
                <w:color w:val="111111"/>
                <w:sz w:val="20"/>
                <w:szCs w:val="20"/>
                <w:lang w:val="en-US"/>
              </w:rPr>
            </w:pPr>
            <w:r w:rsidRPr="00791A12">
              <w:rPr>
                <w:rFonts w:asciiTheme="majorHAnsi" w:hAnsiTheme="majorHAnsi" w:cstheme="majorHAnsi"/>
                <w:color w:val="111111"/>
                <w:sz w:val="20"/>
                <w:szCs w:val="20"/>
                <w:lang w:val="en-US"/>
              </w:rPr>
              <w:t>Excellent organization and management skills, including time management and project management</w:t>
            </w:r>
          </w:p>
          <w:p w14:paraId="3DB0F560" w14:textId="77777777" w:rsidR="00EE04AB" w:rsidRPr="00791A12" w:rsidRDefault="00EE04AB" w:rsidP="00EE04AB">
            <w:pPr>
              <w:numPr>
                <w:ilvl w:val="0"/>
                <w:numId w:val="2"/>
              </w:numPr>
              <w:shd w:val="clear" w:color="auto" w:fill="FFFFFF"/>
              <w:spacing w:before="100" w:beforeAutospacing="1" w:after="100" w:afterAutospacing="1"/>
              <w:rPr>
                <w:rFonts w:asciiTheme="majorHAnsi" w:hAnsiTheme="majorHAnsi" w:cstheme="majorHAnsi"/>
                <w:color w:val="111111"/>
                <w:sz w:val="20"/>
                <w:szCs w:val="20"/>
                <w:lang w:val="en-US"/>
              </w:rPr>
            </w:pPr>
            <w:r w:rsidRPr="00791A12">
              <w:rPr>
                <w:rFonts w:asciiTheme="majorHAnsi" w:hAnsiTheme="majorHAnsi" w:cstheme="majorHAnsi"/>
                <w:color w:val="111111"/>
                <w:sz w:val="20"/>
                <w:szCs w:val="20"/>
                <w:lang w:val="en-US"/>
              </w:rPr>
              <w:t>Demonstrated ability to work independently in unstructured settings and to adapt to new environments and challenges</w:t>
            </w:r>
          </w:p>
          <w:p w14:paraId="48C24009" w14:textId="77777777" w:rsidR="00EE04AB" w:rsidRPr="00791A12" w:rsidRDefault="00EE04AB" w:rsidP="00EE04AB">
            <w:pPr>
              <w:numPr>
                <w:ilvl w:val="0"/>
                <w:numId w:val="2"/>
              </w:numPr>
              <w:shd w:val="clear" w:color="auto" w:fill="FFFFFF"/>
              <w:spacing w:before="100" w:beforeAutospacing="1" w:after="100" w:afterAutospacing="1"/>
              <w:rPr>
                <w:rFonts w:asciiTheme="majorHAnsi" w:hAnsiTheme="majorHAnsi" w:cstheme="majorHAnsi"/>
                <w:color w:val="111111"/>
                <w:sz w:val="20"/>
                <w:szCs w:val="20"/>
                <w:lang w:val="en-US"/>
              </w:rPr>
            </w:pPr>
            <w:r w:rsidRPr="00791A12">
              <w:rPr>
                <w:rFonts w:asciiTheme="majorHAnsi" w:hAnsiTheme="majorHAnsi" w:cstheme="majorHAnsi"/>
                <w:color w:val="111111"/>
                <w:sz w:val="20"/>
                <w:szCs w:val="20"/>
                <w:lang w:val="en-US"/>
              </w:rPr>
              <w:t>Ability to handle multiple tasks simultaneously and set priorities in remote settings</w:t>
            </w:r>
          </w:p>
          <w:p w14:paraId="5F1F8324" w14:textId="77777777" w:rsidR="00EE04AB" w:rsidRPr="00791A12" w:rsidRDefault="00EE04AB" w:rsidP="00EE04AB">
            <w:pPr>
              <w:numPr>
                <w:ilvl w:val="0"/>
                <w:numId w:val="2"/>
              </w:numPr>
              <w:shd w:val="clear" w:color="auto" w:fill="FFFFFF"/>
              <w:spacing w:before="100" w:beforeAutospacing="1" w:after="100" w:afterAutospacing="1"/>
              <w:rPr>
                <w:rFonts w:asciiTheme="majorHAnsi" w:hAnsiTheme="majorHAnsi" w:cstheme="majorHAnsi"/>
                <w:color w:val="111111"/>
                <w:sz w:val="20"/>
                <w:szCs w:val="20"/>
                <w:lang w:val="en-US"/>
              </w:rPr>
            </w:pPr>
            <w:r w:rsidRPr="00791A12">
              <w:rPr>
                <w:rFonts w:asciiTheme="majorHAnsi" w:hAnsiTheme="majorHAnsi" w:cstheme="majorHAnsi"/>
                <w:color w:val="111111"/>
                <w:sz w:val="20"/>
                <w:szCs w:val="20"/>
                <w:lang w:val="en-US"/>
              </w:rPr>
              <w:t>Ability to be effective, patient, and thoughtful in high-pressure situations</w:t>
            </w:r>
          </w:p>
          <w:p w14:paraId="56F6EF2B" w14:textId="77777777" w:rsidR="00EE04AB" w:rsidRPr="00791A12" w:rsidRDefault="00EE04AB" w:rsidP="00EE04AB">
            <w:pPr>
              <w:numPr>
                <w:ilvl w:val="0"/>
                <w:numId w:val="2"/>
              </w:numPr>
              <w:shd w:val="clear" w:color="auto" w:fill="FFFFFF"/>
              <w:spacing w:before="100" w:beforeAutospacing="1" w:after="100" w:afterAutospacing="1"/>
              <w:rPr>
                <w:rFonts w:asciiTheme="majorHAnsi" w:hAnsiTheme="majorHAnsi" w:cstheme="majorHAnsi"/>
                <w:color w:val="111111"/>
                <w:sz w:val="20"/>
                <w:szCs w:val="20"/>
                <w:lang w:val="en-US"/>
              </w:rPr>
            </w:pPr>
            <w:r w:rsidRPr="00791A12">
              <w:rPr>
                <w:rFonts w:asciiTheme="majorHAnsi" w:hAnsiTheme="majorHAnsi" w:cstheme="majorHAnsi"/>
                <w:color w:val="111111"/>
                <w:sz w:val="20"/>
                <w:szCs w:val="20"/>
                <w:lang w:val="en-US"/>
              </w:rPr>
              <w:t>Ability to work in a fast-paced and multicultural environment</w:t>
            </w:r>
          </w:p>
          <w:p w14:paraId="5A421E75" w14:textId="77777777" w:rsidR="00EE04AB" w:rsidRPr="00791A12" w:rsidRDefault="00EE04AB" w:rsidP="00EE04AB">
            <w:pPr>
              <w:numPr>
                <w:ilvl w:val="0"/>
                <w:numId w:val="2"/>
              </w:numPr>
              <w:shd w:val="clear" w:color="auto" w:fill="FFFFFF"/>
              <w:spacing w:before="100" w:beforeAutospacing="1" w:after="100" w:afterAutospacing="1"/>
              <w:rPr>
                <w:rFonts w:asciiTheme="majorHAnsi" w:hAnsiTheme="majorHAnsi" w:cstheme="majorHAnsi"/>
                <w:color w:val="111111"/>
                <w:sz w:val="20"/>
                <w:szCs w:val="20"/>
                <w:lang w:val="en-US"/>
              </w:rPr>
            </w:pPr>
            <w:r w:rsidRPr="00791A12">
              <w:rPr>
                <w:rFonts w:asciiTheme="majorHAnsi" w:hAnsiTheme="majorHAnsi" w:cstheme="majorHAnsi"/>
                <w:color w:val="111111"/>
                <w:sz w:val="20"/>
                <w:szCs w:val="20"/>
                <w:lang w:val="en-US"/>
              </w:rPr>
              <w:t>Demonstrated ability to quickly learn and act upon technical information</w:t>
            </w:r>
          </w:p>
          <w:p w14:paraId="3597668A" w14:textId="77777777" w:rsidR="00EE04AB" w:rsidRPr="00791A12" w:rsidRDefault="00EE04AB" w:rsidP="00EE04AB">
            <w:pPr>
              <w:numPr>
                <w:ilvl w:val="0"/>
                <w:numId w:val="2"/>
              </w:numPr>
              <w:shd w:val="clear" w:color="auto" w:fill="FFFFFF"/>
              <w:spacing w:before="100" w:beforeAutospacing="1" w:after="100" w:afterAutospacing="1"/>
              <w:rPr>
                <w:rFonts w:asciiTheme="majorHAnsi" w:hAnsiTheme="majorHAnsi" w:cstheme="majorHAnsi"/>
                <w:color w:val="111111"/>
                <w:sz w:val="20"/>
                <w:szCs w:val="20"/>
                <w:lang w:val="en-US"/>
              </w:rPr>
            </w:pPr>
            <w:r w:rsidRPr="00791A12">
              <w:rPr>
                <w:rFonts w:asciiTheme="majorHAnsi" w:hAnsiTheme="majorHAnsi" w:cstheme="majorHAnsi"/>
                <w:color w:val="111111"/>
                <w:sz w:val="20"/>
                <w:szCs w:val="20"/>
                <w:lang w:val="en-US"/>
              </w:rPr>
              <w:t>Demonstrated ability to translate scientific knowledge into actionable insights for decision-making</w:t>
            </w:r>
          </w:p>
          <w:p w14:paraId="0C459587" w14:textId="77777777" w:rsidR="00EE04AB" w:rsidRPr="00791A12" w:rsidRDefault="00EE04AB" w:rsidP="00EE04AB">
            <w:pPr>
              <w:numPr>
                <w:ilvl w:val="0"/>
                <w:numId w:val="2"/>
              </w:numPr>
              <w:shd w:val="clear" w:color="auto" w:fill="FFFFFF"/>
              <w:spacing w:before="100" w:beforeAutospacing="1" w:after="100" w:afterAutospacing="1"/>
              <w:rPr>
                <w:rFonts w:asciiTheme="majorHAnsi" w:hAnsiTheme="majorHAnsi" w:cstheme="majorHAnsi"/>
                <w:color w:val="111111"/>
                <w:sz w:val="20"/>
                <w:szCs w:val="20"/>
                <w:lang w:val="en-US"/>
              </w:rPr>
            </w:pPr>
            <w:r w:rsidRPr="00791A12">
              <w:rPr>
                <w:rFonts w:asciiTheme="majorHAnsi" w:hAnsiTheme="majorHAnsi" w:cstheme="majorHAnsi"/>
                <w:color w:val="111111"/>
                <w:sz w:val="20"/>
                <w:szCs w:val="20"/>
                <w:lang w:val="en-US"/>
              </w:rPr>
              <w:t>Comfort and flexibility to work independently with a diverse set of counterparts</w:t>
            </w:r>
          </w:p>
          <w:p w14:paraId="648603E7" w14:textId="77777777" w:rsidR="00EE04AB" w:rsidRPr="00791A12" w:rsidRDefault="00EE04AB" w:rsidP="00EE04AB">
            <w:pPr>
              <w:numPr>
                <w:ilvl w:val="0"/>
                <w:numId w:val="2"/>
              </w:numPr>
              <w:shd w:val="clear" w:color="auto" w:fill="FFFFFF"/>
              <w:spacing w:before="100" w:beforeAutospacing="1" w:after="100" w:afterAutospacing="1"/>
              <w:rPr>
                <w:rFonts w:asciiTheme="majorHAnsi" w:hAnsiTheme="majorHAnsi" w:cstheme="majorHAnsi"/>
                <w:color w:val="111111"/>
                <w:sz w:val="20"/>
                <w:szCs w:val="20"/>
                <w:lang w:val="en-US"/>
              </w:rPr>
            </w:pPr>
            <w:r w:rsidRPr="00791A12">
              <w:rPr>
                <w:rFonts w:asciiTheme="majorHAnsi" w:hAnsiTheme="majorHAnsi" w:cstheme="majorHAnsi"/>
                <w:color w:val="111111"/>
                <w:sz w:val="20"/>
                <w:szCs w:val="20"/>
                <w:lang w:val="en-US"/>
              </w:rPr>
              <w:t>Written and verbal fluency in French and English</w:t>
            </w:r>
          </w:p>
          <w:p w14:paraId="0450A70A" w14:textId="77777777" w:rsidR="00EE04AB" w:rsidRPr="00791A12" w:rsidRDefault="00EE04AB" w:rsidP="00271CD9">
            <w:pPr>
              <w:pStyle w:val="NormalWeb"/>
              <w:shd w:val="clear" w:color="auto" w:fill="FFFFFF"/>
              <w:spacing w:before="0" w:beforeAutospacing="0" w:after="0" w:afterAutospacing="0"/>
              <w:rPr>
                <w:rFonts w:asciiTheme="majorHAnsi" w:hAnsiTheme="majorHAnsi" w:cstheme="majorHAnsi"/>
                <w:color w:val="111111"/>
                <w:sz w:val="20"/>
                <w:szCs w:val="20"/>
              </w:rPr>
            </w:pPr>
            <w:r w:rsidRPr="00791A12">
              <w:rPr>
                <w:rFonts w:asciiTheme="majorHAnsi" w:hAnsiTheme="majorHAnsi" w:cstheme="majorHAnsi"/>
                <w:color w:val="111111"/>
                <w:sz w:val="20"/>
                <w:szCs w:val="20"/>
              </w:rPr>
              <w:t>Advantages</w:t>
            </w:r>
          </w:p>
          <w:p w14:paraId="2524D040" w14:textId="77777777" w:rsidR="00EE04AB" w:rsidRPr="00791A12" w:rsidRDefault="00EE04AB" w:rsidP="00EE04AB">
            <w:pPr>
              <w:numPr>
                <w:ilvl w:val="0"/>
                <w:numId w:val="3"/>
              </w:numPr>
              <w:shd w:val="clear" w:color="auto" w:fill="FFFFFF"/>
              <w:spacing w:before="100" w:beforeAutospacing="1" w:after="100" w:afterAutospacing="1"/>
              <w:rPr>
                <w:rFonts w:asciiTheme="majorHAnsi" w:hAnsiTheme="majorHAnsi" w:cstheme="majorHAnsi"/>
                <w:color w:val="111111"/>
                <w:sz w:val="20"/>
                <w:szCs w:val="20"/>
                <w:lang w:val="en-US"/>
              </w:rPr>
            </w:pPr>
            <w:r w:rsidRPr="00791A12">
              <w:rPr>
                <w:rFonts w:asciiTheme="majorHAnsi" w:hAnsiTheme="majorHAnsi" w:cstheme="majorHAnsi"/>
                <w:color w:val="111111"/>
                <w:sz w:val="20"/>
                <w:szCs w:val="20"/>
                <w:lang w:val="en-US"/>
              </w:rPr>
              <w:t>An MPH or MS in public health, or experience working in public health, particularly international health/health policy and management</w:t>
            </w:r>
          </w:p>
          <w:p w14:paraId="1055E1C6" w14:textId="77777777" w:rsidR="00EE04AB" w:rsidRPr="00791A12" w:rsidRDefault="00EE04AB" w:rsidP="00EE04AB">
            <w:pPr>
              <w:numPr>
                <w:ilvl w:val="0"/>
                <w:numId w:val="3"/>
              </w:numPr>
              <w:shd w:val="clear" w:color="auto" w:fill="FFFFFF"/>
              <w:spacing w:before="100" w:beforeAutospacing="1" w:after="100" w:afterAutospacing="1"/>
              <w:rPr>
                <w:rFonts w:asciiTheme="majorHAnsi" w:hAnsiTheme="majorHAnsi" w:cstheme="majorHAnsi"/>
                <w:color w:val="111111"/>
                <w:sz w:val="20"/>
                <w:szCs w:val="20"/>
                <w:lang w:val="en-US"/>
              </w:rPr>
            </w:pPr>
            <w:r w:rsidRPr="00791A12">
              <w:rPr>
                <w:rFonts w:asciiTheme="majorHAnsi" w:hAnsiTheme="majorHAnsi" w:cstheme="majorHAnsi"/>
                <w:color w:val="111111"/>
                <w:sz w:val="20"/>
                <w:szCs w:val="20"/>
                <w:lang w:val="en-US"/>
              </w:rPr>
              <w:t>Experience in vector control and/or entomological surveillance</w:t>
            </w:r>
          </w:p>
          <w:p w14:paraId="49C31716" w14:textId="77777777" w:rsidR="00EE04AB" w:rsidRPr="00791A12" w:rsidRDefault="00EE04AB" w:rsidP="00EE04AB">
            <w:pPr>
              <w:numPr>
                <w:ilvl w:val="0"/>
                <w:numId w:val="3"/>
              </w:numPr>
              <w:shd w:val="clear" w:color="auto" w:fill="FFFFFF"/>
              <w:spacing w:before="100" w:beforeAutospacing="1" w:after="100" w:afterAutospacing="1"/>
              <w:rPr>
                <w:rFonts w:asciiTheme="majorHAnsi" w:hAnsiTheme="majorHAnsi" w:cstheme="majorHAnsi"/>
                <w:color w:val="111111"/>
                <w:sz w:val="20"/>
                <w:szCs w:val="20"/>
                <w:lang w:val="en-US"/>
              </w:rPr>
            </w:pPr>
            <w:r w:rsidRPr="00791A12">
              <w:rPr>
                <w:rFonts w:asciiTheme="majorHAnsi" w:hAnsiTheme="majorHAnsi" w:cstheme="majorHAnsi"/>
                <w:color w:val="111111"/>
                <w:sz w:val="20"/>
                <w:szCs w:val="20"/>
                <w:lang w:val="en-US"/>
              </w:rPr>
              <w:lastRenderedPageBreak/>
              <w:t>Written and verbal fluency in Haitian Creole and Spanish</w:t>
            </w:r>
          </w:p>
          <w:p w14:paraId="5C597CA2" w14:textId="77777777" w:rsidR="00EE04AB" w:rsidRPr="00791A12" w:rsidRDefault="00EE04AB" w:rsidP="00EE04AB">
            <w:pPr>
              <w:numPr>
                <w:ilvl w:val="0"/>
                <w:numId w:val="3"/>
              </w:numPr>
              <w:shd w:val="clear" w:color="auto" w:fill="FFFFFF"/>
              <w:spacing w:before="100" w:beforeAutospacing="1" w:after="100" w:afterAutospacing="1"/>
              <w:rPr>
                <w:rFonts w:asciiTheme="majorHAnsi" w:hAnsiTheme="majorHAnsi" w:cstheme="majorHAnsi"/>
                <w:color w:val="111111"/>
                <w:sz w:val="20"/>
                <w:szCs w:val="20"/>
                <w:lang w:val="en-US"/>
              </w:rPr>
            </w:pPr>
            <w:r w:rsidRPr="00791A12">
              <w:rPr>
                <w:rFonts w:asciiTheme="majorHAnsi" w:hAnsiTheme="majorHAnsi" w:cstheme="majorHAnsi"/>
                <w:color w:val="111111"/>
                <w:sz w:val="20"/>
                <w:szCs w:val="20"/>
                <w:lang w:val="en-US"/>
              </w:rPr>
              <w:t xml:space="preserve">Experience working in developing countries, particularly on </w:t>
            </w:r>
            <w:proofErr w:type="gramStart"/>
            <w:r w:rsidRPr="00791A12">
              <w:rPr>
                <w:rFonts w:asciiTheme="majorHAnsi" w:hAnsiTheme="majorHAnsi" w:cstheme="majorHAnsi"/>
                <w:color w:val="111111"/>
                <w:sz w:val="20"/>
                <w:szCs w:val="20"/>
                <w:lang w:val="en-US"/>
              </w:rPr>
              <w:t>health related</w:t>
            </w:r>
            <w:proofErr w:type="gramEnd"/>
            <w:r w:rsidRPr="00791A12">
              <w:rPr>
                <w:rFonts w:asciiTheme="majorHAnsi" w:hAnsiTheme="majorHAnsi" w:cstheme="majorHAnsi"/>
                <w:color w:val="111111"/>
                <w:sz w:val="20"/>
                <w:szCs w:val="20"/>
                <w:lang w:val="en-US"/>
              </w:rPr>
              <w:t xml:space="preserve"> issues</w:t>
            </w:r>
          </w:p>
          <w:p w14:paraId="700F444A" w14:textId="77777777" w:rsidR="00EE04AB" w:rsidRPr="00791A12" w:rsidRDefault="00EE04AB" w:rsidP="00EE04AB">
            <w:pPr>
              <w:numPr>
                <w:ilvl w:val="0"/>
                <w:numId w:val="3"/>
              </w:numPr>
              <w:shd w:val="clear" w:color="auto" w:fill="FFFFFF"/>
              <w:spacing w:before="100" w:beforeAutospacing="1" w:after="100" w:afterAutospacing="1"/>
              <w:rPr>
                <w:rFonts w:asciiTheme="majorHAnsi" w:hAnsiTheme="majorHAnsi" w:cstheme="majorHAnsi"/>
                <w:color w:val="111111"/>
                <w:sz w:val="20"/>
                <w:szCs w:val="20"/>
                <w:lang w:val="en-US"/>
              </w:rPr>
            </w:pPr>
            <w:r w:rsidRPr="00791A12">
              <w:rPr>
                <w:rFonts w:asciiTheme="majorHAnsi" w:hAnsiTheme="majorHAnsi" w:cstheme="majorHAnsi"/>
                <w:color w:val="111111"/>
                <w:sz w:val="20"/>
                <w:szCs w:val="20"/>
                <w:lang w:val="en-US"/>
              </w:rPr>
              <w:t>Experience working with governments and institutions</w:t>
            </w:r>
          </w:p>
        </w:tc>
      </w:tr>
    </w:tbl>
    <w:p w14:paraId="03709C7C" w14:textId="77777777" w:rsidR="00EE04AB" w:rsidRDefault="00EE04AB" w:rsidP="00EE04AB">
      <w:pPr>
        <w:jc w:val="both"/>
        <w:rPr>
          <w:lang w:val="en-US"/>
        </w:rPr>
      </w:pPr>
    </w:p>
    <w:p w14:paraId="4542E754" w14:textId="77777777" w:rsidR="003B677F" w:rsidRPr="00EE04AB" w:rsidRDefault="003B677F">
      <w:pPr>
        <w:rPr>
          <w:lang w:val="en-US"/>
        </w:rPr>
      </w:pPr>
    </w:p>
    <w:sectPr w:rsidR="003B677F" w:rsidRPr="00EE04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727EB"/>
    <w:multiLevelType w:val="multilevel"/>
    <w:tmpl w:val="1A08F2D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99314B"/>
    <w:multiLevelType w:val="multilevel"/>
    <w:tmpl w:val="AFDAD7B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5A5883"/>
    <w:multiLevelType w:val="multilevel"/>
    <w:tmpl w:val="B16C04C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305091713">
    <w:abstractNumId w:val="2"/>
  </w:num>
  <w:num w:numId="2" w16cid:durableId="715665084">
    <w:abstractNumId w:val="0"/>
  </w:num>
  <w:num w:numId="3" w16cid:durableId="2711314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4AB"/>
    <w:rsid w:val="003B677F"/>
    <w:rsid w:val="00EE0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9B055"/>
  <w15:chartTrackingRefBased/>
  <w15:docId w15:val="{B61FD844-2996-4BB8-A2CF-2FDA568AD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4AB"/>
    <w:rPr>
      <w:rFonts w:ascii="Calibri" w:eastAsia="Calibri" w:hAnsi="Calibri" w:cs="Calibri"/>
      <w:lang w:val="fr-FR"/>
    </w:rPr>
  </w:style>
  <w:style w:type="paragraph" w:styleId="Heading1">
    <w:name w:val="heading 1"/>
    <w:basedOn w:val="Normal"/>
    <w:next w:val="Normal"/>
    <w:link w:val="Heading1Char"/>
    <w:rsid w:val="00EE04AB"/>
    <w:pPr>
      <w:keepNext/>
      <w:keepLines/>
      <w:spacing w:before="480" w:after="120"/>
      <w:outlineLvl w:val="0"/>
    </w:pPr>
    <w:rPr>
      <w:b/>
      <w:sz w:val="48"/>
      <w:szCs w:val="48"/>
    </w:rPr>
  </w:style>
  <w:style w:type="paragraph" w:styleId="Heading2">
    <w:name w:val="heading 2"/>
    <w:basedOn w:val="Normal"/>
    <w:next w:val="Normal"/>
    <w:link w:val="Heading2Char"/>
    <w:rsid w:val="00EE04AB"/>
    <w:pPr>
      <w:keepNext/>
      <w:keepLines/>
      <w:spacing w:before="360" w:after="80"/>
      <w:outlineLvl w:val="1"/>
    </w:pPr>
    <w:rPr>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04AB"/>
    <w:rPr>
      <w:rFonts w:ascii="Calibri" w:eastAsia="Calibri" w:hAnsi="Calibri" w:cs="Calibri"/>
      <w:b/>
      <w:sz w:val="48"/>
      <w:szCs w:val="48"/>
      <w:lang w:val="fr-FR"/>
    </w:rPr>
  </w:style>
  <w:style w:type="character" w:customStyle="1" w:styleId="Heading2Char">
    <w:name w:val="Heading 2 Char"/>
    <w:basedOn w:val="DefaultParagraphFont"/>
    <w:link w:val="Heading2"/>
    <w:rsid w:val="00EE04AB"/>
    <w:rPr>
      <w:rFonts w:ascii="Calibri" w:eastAsia="Calibri" w:hAnsi="Calibri" w:cs="Calibri"/>
      <w:b/>
      <w:sz w:val="36"/>
      <w:szCs w:val="36"/>
      <w:lang w:val="fr-FR"/>
    </w:rPr>
  </w:style>
  <w:style w:type="table" w:styleId="TableGrid">
    <w:name w:val="Table Grid"/>
    <w:basedOn w:val="TableNormal"/>
    <w:uiPriority w:val="39"/>
    <w:rsid w:val="00EE04AB"/>
    <w:pPr>
      <w:spacing w:after="0" w:line="240" w:lineRule="auto"/>
    </w:pPr>
    <w:rPr>
      <w:rFonts w:ascii="Calibri" w:eastAsia="Calibri" w:hAnsi="Calibri" w:cs="Calibri"/>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r-only">
    <w:name w:val="sr-only"/>
    <w:basedOn w:val="DefaultParagraphFont"/>
    <w:rsid w:val="00EE04AB"/>
  </w:style>
  <w:style w:type="paragraph" w:styleId="NormalWeb">
    <w:name w:val="Normal (Web)"/>
    <w:basedOn w:val="Normal"/>
    <w:uiPriority w:val="99"/>
    <w:semiHidden/>
    <w:unhideWhenUsed/>
    <w:rsid w:val="00EE04A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EE04AB"/>
    <w:rPr>
      <w:i/>
      <w:iCs/>
    </w:rPr>
  </w:style>
  <w:style w:type="character" w:styleId="Strong">
    <w:name w:val="Strong"/>
    <w:basedOn w:val="DefaultParagraphFont"/>
    <w:uiPriority w:val="22"/>
    <w:qFormat/>
    <w:rsid w:val="00EE04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1043</Words>
  <Characters>5948</Characters>
  <Application>Microsoft Office Word</Application>
  <DocSecurity>0</DocSecurity>
  <Lines>49</Lines>
  <Paragraphs>13</Paragraphs>
  <ScaleCrop>false</ScaleCrop>
  <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dc:creator>
  <cp:keywords/>
  <dc:description/>
  <cp:lastModifiedBy>Stephen</cp:lastModifiedBy>
  <cp:revision>1</cp:revision>
  <dcterms:created xsi:type="dcterms:W3CDTF">2022-06-02T20:10:00Z</dcterms:created>
  <dcterms:modified xsi:type="dcterms:W3CDTF">2022-06-02T20:12:00Z</dcterms:modified>
</cp:coreProperties>
</file>